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3" w:type="dxa"/>
        <w:tblInd w:w="2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4067"/>
      </w:tblGrid>
      <w:tr w:rsidR="00980B0D" w:rsidRPr="006C0B9B" w14:paraId="6EF6864F" w14:textId="77777777" w:rsidTr="00625FA0">
        <w:trPr>
          <w:trHeight w:val="1250"/>
        </w:trPr>
        <w:tc>
          <w:tcPr>
            <w:tcW w:w="2976" w:type="dxa"/>
          </w:tcPr>
          <w:p w14:paraId="585801B0" w14:textId="77777777" w:rsidR="00980B0D" w:rsidRPr="006C0B9B" w:rsidRDefault="00980B0D" w:rsidP="00CB2EC7">
            <w:pPr>
              <w:ind w:firstLine="0"/>
            </w:pPr>
            <w:r w:rsidRPr="006C0B9B">
              <w:t xml:space="preserve">Куда: </w:t>
            </w:r>
          </w:p>
        </w:tc>
        <w:tc>
          <w:tcPr>
            <w:tcW w:w="4067" w:type="dxa"/>
          </w:tcPr>
          <w:p w14:paraId="43459EDE" w14:textId="77777777" w:rsidR="00980B0D" w:rsidRPr="006C0B9B" w:rsidRDefault="00980B0D" w:rsidP="00CB2EC7">
            <w:pPr>
              <w:ind w:firstLine="0"/>
            </w:pPr>
            <w:r w:rsidRPr="006C0B9B">
              <w:t>Верховный Суд Российской Федерации</w:t>
            </w:r>
          </w:p>
          <w:p w14:paraId="6812466E" w14:textId="77777777" w:rsidR="00980B0D" w:rsidRDefault="00980B0D" w:rsidP="00CB2EC7">
            <w:pPr>
              <w:ind w:firstLine="0"/>
            </w:pPr>
            <w:r w:rsidRPr="006C0B9B">
              <w:t>121260, Москва, ул. Поварская, д. 15</w:t>
            </w:r>
          </w:p>
          <w:p w14:paraId="60EC93FF" w14:textId="3ECD6115" w:rsidR="00EC579C" w:rsidRPr="006C0B9B" w:rsidRDefault="00EC579C" w:rsidP="00CB2EC7">
            <w:pPr>
              <w:ind w:firstLine="0"/>
            </w:pPr>
          </w:p>
        </w:tc>
      </w:tr>
      <w:tr w:rsidR="00980B0D" w:rsidRPr="006C0B9B" w14:paraId="1E44995E" w14:textId="77777777" w:rsidTr="00625FA0">
        <w:trPr>
          <w:trHeight w:val="946"/>
        </w:trPr>
        <w:tc>
          <w:tcPr>
            <w:tcW w:w="2976" w:type="dxa"/>
          </w:tcPr>
          <w:p w14:paraId="028B7B64" w14:textId="77777777" w:rsidR="00980B0D" w:rsidRPr="006C0B9B" w:rsidRDefault="00980B0D" w:rsidP="00CB2EC7">
            <w:pPr>
              <w:ind w:firstLine="0"/>
            </w:pPr>
            <w:r w:rsidRPr="006C0B9B">
              <w:rPr>
                <w:b/>
                <w:bCs/>
              </w:rPr>
              <w:t xml:space="preserve">Податель </w:t>
            </w:r>
            <w:r w:rsidRPr="006C0B9B">
              <w:t>административного искового заявления (административный истец):</w:t>
            </w:r>
          </w:p>
          <w:p w14:paraId="3C095404" w14:textId="77777777" w:rsidR="00980B0D" w:rsidRPr="006C0B9B" w:rsidRDefault="00980B0D" w:rsidP="00CB2EC7"/>
        </w:tc>
        <w:tc>
          <w:tcPr>
            <w:tcW w:w="4067" w:type="dxa"/>
          </w:tcPr>
          <w:p w14:paraId="4CE8E922" w14:textId="1D11BEE1" w:rsidR="00980B0D" w:rsidRPr="00625FA0" w:rsidRDefault="00DA5946" w:rsidP="00BA655A">
            <w:pPr>
              <w:ind w:firstLine="0"/>
              <w:rPr>
                <w:b/>
                <w:color w:val="0000FF"/>
                <w:u w:val="single"/>
              </w:rPr>
            </w:pPr>
            <w:r w:rsidRPr="006C0B9B">
              <w:rPr>
                <w:bCs/>
              </w:rPr>
              <w:t xml:space="preserve">Котенков Александр Николаевич, </w:t>
            </w:r>
            <w:r w:rsidR="00BA655A">
              <w:rPr>
                <w:rStyle w:val="af5"/>
                <w:rFonts w:eastAsiaTheme="majorEastAsia"/>
                <w:b w:val="0"/>
              </w:rPr>
              <w:t>Кемерово, Кемеровская область</w:t>
            </w:r>
          </w:p>
        </w:tc>
      </w:tr>
      <w:tr w:rsidR="003F3C00" w:rsidRPr="006C0B9B" w14:paraId="601DDF07" w14:textId="77777777" w:rsidTr="00625FA0">
        <w:trPr>
          <w:trHeight w:val="631"/>
        </w:trPr>
        <w:tc>
          <w:tcPr>
            <w:tcW w:w="2976" w:type="dxa"/>
          </w:tcPr>
          <w:p w14:paraId="1C1498FC" w14:textId="77777777" w:rsidR="00873D2E" w:rsidRPr="006C0B9B" w:rsidRDefault="00873D2E" w:rsidP="00CB2EC7">
            <w:pPr>
              <w:ind w:firstLine="0"/>
            </w:pPr>
          </w:p>
          <w:p w14:paraId="1A498624" w14:textId="77777777" w:rsidR="003F3C00" w:rsidRPr="006C0B9B" w:rsidRDefault="003F3C00" w:rsidP="00CB2EC7">
            <w:pPr>
              <w:ind w:firstLine="0"/>
            </w:pPr>
            <w:r w:rsidRPr="006C0B9B">
              <w:t>Представитель административного истца:</w:t>
            </w:r>
          </w:p>
        </w:tc>
        <w:tc>
          <w:tcPr>
            <w:tcW w:w="4067" w:type="dxa"/>
          </w:tcPr>
          <w:p w14:paraId="5D3DC8F2" w14:textId="77777777" w:rsidR="00873D2E" w:rsidRPr="006C0B9B" w:rsidRDefault="00873D2E" w:rsidP="00CB2EC7">
            <w:pPr>
              <w:ind w:firstLine="0"/>
            </w:pPr>
          </w:p>
          <w:p w14:paraId="11ABCD73" w14:textId="4541ED91" w:rsidR="00F45F9B" w:rsidRPr="006C0B9B" w:rsidRDefault="006B48EF" w:rsidP="00CB2EC7">
            <w:pPr>
              <w:ind w:firstLine="0"/>
            </w:pPr>
            <w:r>
              <w:t xml:space="preserve">Адвокат </w:t>
            </w:r>
            <w:r w:rsidR="003F3C00" w:rsidRPr="006C0B9B">
              <w:t>Агальцова Марина Владимировна</w:t>
            </w:r>
            <w:r w:rsidR="00F45F9B" w:rsidRPr="006C0B9B">
              <w:t>,</w:t>
            </w:r>
          </w:p>
          <w:p w14:paraId="06F57B5D" w14:textId="77777777" w:rsidR="003F3C00" w:rsidRPr="006C0B9B" w:rsidRDefault="00F45F9B" w:rsidP="00CB2EC7">
            <w:pPr>
              <w:ind w:firstLine="0"/>
            </w:pPr>
            <w:r w:rsidRPr="006C0B9B">
              <w:t>номер адвокатского удостоверения 77/12691</w:t>
            </w:r>
            <w:r w:rsidR="003F3C00" w:rsidRPr="006C0B9B">
              <w:t xml:space="preserve"> </w:t>
            </w:r>
          </w:p>
          <w:p w14:paraId="128A564F" w14:textId="77777777" w:rsidR="003F3C00" w:rsidRPr="006C0B9B" w:rsidRDefault="003F3C00" w:rsidP="00CB2EC7">
            <w:pPr>
              <w:ind w:firstLine="0"/>
            </w:pPr>
          </w:p>
        </w:tc>
      </w:tr>
      <w:tr w:rsidR="00F45F9B" w:rsidRPr="006C0B9B" w14:paraId="0227DA7A" w14:textId="77777777" w:rsidTr="00625FA0">
        <w:trPr>
          <w:trHeight w:val="631"/>
        </w:trPr>
        <w:tc>
          <w:tcPr>
            <w:tcW w:w="2976" w:type="dxa"/>
          </w:tcPr>
          <w:p w14:paraId="7501F092" w14:textId="4CD47F86" w:rsidR="00F45F9B" w:rsidRPr="006C0B9B" w:rsidRDefault="00F45F9B" w:rsidP="00CB2EC7">
            <w:pPr>
              <w:ind w:firstLine="0"/>
            </w:pPr>
          </w:p>
        </w:tc>
        <w:tc>
          <w:tcPr>
            <w:tcW w:w="4067" w:type="dxa"/>
          </w:tcPr>
          <w:p w14:paraId="667719DB" w14:textId="4DF58E33" w:rsidR="00F45F9B" w:rsidRPr="006C0B9B" w:rsidRDefault="00F45F9B" w:rsidP="00CB2EC7">
            <w:pPr>
              <w:ind w:firstLine="0"/>
            </w:pPr>
          </w:p>
        </w:tc>
      </w:tr>
      <w:tr w:rsidR="006C0B9B" w:rsidRPr="006C0B9B" w14:paraId="737C9CA3" w14:textId="77777777" w:rsidTr="00625FA0">
        <w:trPr>
          <w:trHeight w:val="330"/>
        </w:trPr>
        <w:tc>
          <w:tcPr>
            <w:tcW w:w="7043" w:type="dxa"/>
            <w:gridSpan w:val="2"/>
            <w:tcBorders>
              <w:bottom w:val="nil"/>
            </w:tcBorders>
          </w:tcPr>
          <w:p w14:paraId="392249F9" w14:textId="3679F942" w:rsidR="006C0B9B" w:rsidRPr="006C0B9B" w:rsidRDefault="006C0B9B" w:rsidP="00CB2EC7">
            <w:pPr>
              <w:rPr>
                <w:b/>
                <w:bCs/>
              </w:rPr>
            </w:pPr>
            <w:r w:rsidRPr="006C0B9B">
              <w:rPr>
                <w:b/>
                <w:bCs/>
              </w:rPr>
              <w:t>Органы, принявшие оспариваемый акт</w:t>
            </w:r>
            <w:r w:rsidR="00AB75D8">
              <w:rPr>
                <w:b/>
                <w:bCs/>
              </w:rPr>
              <w:t>:</w:t>
            </w:r>
            <w:r w:rsidRPr="006C0B9B">
              <w:rPr>
                <w:b/>
                <w:bCs/>
              </w:rPr>
              <w:t xml:space="preserve"> </w:t>
            </w:r>
          </w:p>
        </w:tc>
      </w:tr>
      <w:tr w:rsidR="00980B0D" w:rsidRPr="006C0B9B" w14:paraId="2FBF1635" w14:textId="77777777" w:rsidTr="00625FA0">
        <w:trPr>
          <w:trHeight w:val="1539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DF52DB8" w14:textId="77777777" w:rsidR="00980B0D" w:rsidRPr="006C0B9B" w:rsidRDefault="00980B0D" w:rsidP="00CB2EC7"/>
          <w:p w14:paraId="51E7DCEA" w14:textId="4409FB65" w:rsidR="00980B0D" w:rsidRPr="006C0B9B" w:rsidRDefault="00980B0D" w:rsidP="006C0B9B">
            <w:pPr>
              <w:pStyle w:val="af1"/>
              <w:numPr>
                <w:ilvl w:val="0"/>
                <w:numId w:val="26"/>
              </w:numPr>
              <w:ind w:left="2408" w:firstLine="0"/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4712CB28" w14:textId="77777777" w:rsidR="00980B0D" w:rsidRPr="006C0B9B" w:rsidRDefault="00980B0D" w:rsidP="00625FA0">
            <w:pPr>
              <w:contextualSpacing/>
            </w:pPr>
          </w:p>
          <w:p w14:paraId="3708A8AE" w14:textId="77777777" w:rsidR="00980B0D" w:rsidRPr="006C0B9B" w:rsidRDefault="00980B0D" w:rsidP="00625FA0">
            <w:pPr>
              <w:ind w:firstLine="0"/>
              <w:contextualSpacing/>
            </w:pPr>
            <w:r w:rsidRPr="006C0B9B">
              <w:t>Федеральная служба безопасности</w:t>
            </w:r>
          </w:p>
          <w:p w14:paraId="2AB9FC26" w14:textId="77777777" w:rsidR="00625FA0" w:rsidRDefault="00980B0D" w:rsidP="00625FA0">
            <w:pPr>
              <w:ind w:firstLine="0"/>
              <w:contextualSpacing/>
            </w:pPr>
            <w:r w:rsidRPr="006C0B9B">
              <w:t>Российской Федерации (ФСБ России)</w:t>
            </w:r>
            <w:r w:rsidR="00625FA0" w:rsidRPr="006C0B9B">
              <w:t xml:space="preserve"> </w:t>
            </w:r>
          </w:p>
          <w:p w14:paraId="3F5C5125" w14:textId="77777777" w:rsidR="00625FA0" w:rsidRDefault="00625FA0" w:rsidP="00625FA0">
            <w:pPr>
              <w:ind w:firstLine="0"/>
            </w:pPr>
            <w:r w:rsidRPr="006C0B9B">
              <w:t>107031, Москва, улица Большая Лубянка, 1</w:t>
            </w:r>
          </w:p>
          <w:p w14:paraId="2DB5C03C" w14:textId="00C5CD29" w:rsidR="00625FA0" w:rsidRPr="006C0B9B" w:rsidRDefault="00625FA0" w:rsidP="00625FA0">
            <w:pPr>
              <w:ind w:firstLine="0"/>
            </w:pPr>
            <w:r w:rsidRPr="006C0B9B">
              <w:t>8(495) 624-31-58</w:t>
            </w:r>
          </w:p>
          <w:p w14:paraId="118D9362" w14:textId="77777777" w:rsidR="00625FA0" w:rsidRDefault="00DA429C" w:rsidP="00625FA0">
            <w:pPr>
              <w:ind w:firstLine="0"/>
              <w:contextualSpacing/>
              <w:rPr>
                <w:rStyle w:val="af"/>
              </w:rPr>
            </w:pPr>
            <w:hyperlink r:id="rId9" w:history="1">
              <w:r w:rsidR="00625FA0" w:rsidRPr="006C0B9B">
                <w:rPr>
                  <w:rStyle w:val="af"/>
                </w:rPr>
                <w:t>fsb@fsb.ru</w:t>
              </w:r>
            </w:hyperlink>
          </w:p>
          <w:p w14:paraId="623BEB4F" w14:textId="067D575F" w:rsidR="00625FA0" w:rsidRPr="00625FA0" w:rsidRDefault="00625FA0" w:rsidP="00625FA0">
            <w:pPr>
              <w:ind w:firstLine="0"/>
              <w:contextualSpacing/>
            </w:pPr>
          </w:p>
        </w:tc>
      </w:tr>
      <w:tr w:rsidR="00DA5946" w:rsidRPr="006C0B9B" w14:paraId="4A241413" w14:textId="77777777" w:rsidTr="00625FA0">
        <w:trPr>
          <w:trHeight w:val="631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004A79A" w14:textId="5195A78C" w:rsidR="00DA5946" w:rsidRPr="00625FA0" w:rsidRDefault="00DA5946" w:rsidP="006C0B9B">
            <w:pPr>
              <w:pStyle w:val="af1"/>
              <w:numPr>
                <w:ilvl w:val="0"/>
                <w:numId w:val="26"/>
              </w:numPr>
              <w:ind w:left="2408" w:firstLine="0"/>
              <w:rPr>
                <w:rFonts w:cs="Times New Roman"/>
                <w:szCs w:val="2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48C0EF40" w14:textId="77777777" w:rsidR="00625FA0" w:rsidRDefault="00DA5946" w:rsidP="00625FA0">
            <w:pPr>
              <w:ind w:firstLine="0"/>
            </w:pPr>
            <w:r w:rsidRPr="006C0B9B">
              <w:t>Министерство культуры Российской Федерации (Минкультуры России)</w:t>
            </w:r>
            <w:r w:rsidR="00625FA0" w:rsidRPr="006C0B9B">
              <w:t xml:space="preserve"> </w:t>
            </w:r>
          </w:p>
          <w:p w14:paraId="752CB61E" w14:textId="60055CAB" w:rsidR="00625FA0" w:rsidRPr="006C0B9B" w:rsidRDefault="00625FA0" w:rsidP="00625FA0">
            <w:pPr>
              <w:ind w:firstLine="0"/>
            </w:pPr>
            <w:r w:rsidRPr="006C0B9B">
              <w:t xml:space="preserve">125009, г. Москва, пер. </w:t>
            </w:r>
            <w:proofErr w:type="spellStart"/>
            <w:r w:rsidRPr="006C0B9B">
              <w:t>Гнездниковский</w:t>
            </w:r>
            <w:proofErr w:type="spellEnd"/>
            <w:r w:rsidRPr="006C0B9B">
              <w:t xml:space="preserve"> М., д. 7/6, стр. 1, 2.</w:t>
            </w:r>
          </w:p>
          <w:p w14:paraId="56EC9289" w14:textId="77777777" w:rsidR="00625FA0" w:rsidRPr="006C0B9B" w:rsidRDefault="00625FA0" w:rsidP="00625FA0">
            <w:pPr>
              <w:ind w:firstLine="0"/>
              <w:rPr>
                <w:color w:val="333333"/>
                <w:shd w:val="clear" w:color="auto" w:fill="FFFFFF"/>
              </w:rPr>
            </w:pPr>
            <w:r w:rsidRPr="006C0B9B">
              <w:rPr>
                <w:color w:val="333333"/>
                <w:shd w:val="clear" w:color="auto" w:fill="FFFFFF"/>
              </w:rPr>
              <w:t>+7 (495) 629-10-10</w:t>
            </w:r>
            <w:hyperlink r:id="rId10" w:history="1">
              <w:r w:rsidRPr="006C0B9B">
                <w:rPr>
                  <w:rStyle w:val="af"/>
                </w:rPr>
                <w:br/>
                <w:t>mail@culture.gov.ru</w:t>
              </w:r>
            </w:hyperlink>
          </w:p>
          <w:p w14:paraId="7D9EA4C5" w14:textId="4CBE86CF" w:rsidR="00DA5946" w:rsidRPr="006C0B9B" w:rsidRDefault="00DA5946" w:rsidP="00CB2EC7">
            <w:pPr>
              <w:ind w:firstLine="0"/>
            </w:pPr>
          </w:p>
        </w:tc>
      </w:tr>
      <w:tr w:rsidR="00DA5946" w:rsidRPr="006C0B9B" w14:paraId="3F070678" w14:textId="77777777" w:rsidTr="00625FA0">
        <w:trPr>
          <w:trHeight w:val="631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8465FDA" w14:textId="2A94E961" w:rsidR="00DA5946" w:rsidRPr="006C0B9B" w:rsidRDefault="006C0B9B" w:rsidP="006C0B9B">
            <w:pPr>
              <w:pStyle w:val="af1"/>
              <w:ind w:left="2408" w:firstLine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3. 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14:paraId="4DD9727C" w14:textId="77777777" w:rsidR="00DA5946" w:rsidRPr="00CC3A70" w:rsidRDefault="00DA5946" w:rsidP="00CB2EC7">
            <w:pPr>
              <w:ind w:firstLine="0"/>
            </w:pPr>
            <w:r w:rsidRPr="00CC3A70">
              <w:t xml:space="preserve">Министерство внутренних дел Российской Федерации (МВД России) </w:t>
            </w:r>
          </w:p>
          <w:p w14:paraId="56642979" w14:textId="77777777" w:rsidR="00DA5946" w:rsidRPr="00CC3A70" w:rsidRDefault="00DA5946" w:rsidP="00CB2EC7">
            <w:pPr>
              <w:ind w:firstLine="0"/>
            </w:pPr>
            <w:r w:rsidRPr="00CC3A70">
              <w:t xml:space="preserve">119049, г. Москва, ул. Житная, д. 16 </w:t>
            </w:r>
          </w:p>
          <w:p w14:paraId="7427CDAB" w14:textId="77777777" w:rsidR="00DA5946" w:rsidRPr="00CC3A70" w:rsidRDefault="00642B05" w:rsidP="00CB2EC7">
            <w:pPr>
              <w:ind w:firstLine="0"/>
              <w:rPr>
                <w:color w:val="000000"/>
                <w:shd w:val="clear" w:color="auto" w:fill="FFFFFF"/>
              </w:rPr>
            </w:pPr>
            <w:r w:rsidRPr="00CC3A70">
              <w:rPr>
                <w:color w:val="000000"/>
                <w:shd w:val="clear" w:color="auto" w:fill="FFFFFF"/>
              </w:rPr>
              <w:t>8 (495) 667-74-47</w:t>
            </w:r>
          </w:p>
          <w:p w14:paraId="7ED7FCB7" w14:textId="09939D0A" w:rsidR="00642B05" w:rsidRPr="00CC3A70" w:rsidRDefault="00642B05" w:rsidP="00CB2EC7">
            <w:pPr>
              <w:ind w:firstLine="0"/>
            </w:pPr>
            <w:r w:rsidRPr="00CC3A70">
              <w:rPr>
                <w:color w:val="000000"/>
                <w:shd w:val="clear" w:color="auto" w:fill="FFFFFF"/>
              </w:rPr>
              <w:t>Адрес электронной почты отсутствует на сайте</w:t>
            </w:r>
            <w:r w:rsidRPr="00CC3A70">
              <w:rPr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</w:tr>
    </w:tbl>
    <w:p w14:paraId="25ACC691" w14:textId="1F750AD2" w:rsidR="00F06AE4" w:rsidRPr="00CC3A70" w:rsidRDefault="00041F79" w:rsidP="00CC3A70">
      <w:pPr>
        <w:pStyle w:val="af6"/>
        <w:rPr>
          <w:b/>
          <w:bCs/>
          <w:sz w:val="48"/>
          <w:szCs w:val="48"/>
        </w:rPr>
      </w:pPr>
      <w:bookmarkStart w:id="0" w:name="_GoBack"/>
      <w:bookmarkEnd w:id="0"/>
      <w:r w:rsidRPr="00CC3A70">
        <w:rPr>
          <w:b/>
          <w:bCs/>
          <w:sz w:val="48"/>
          <w:szCs w:val="48"/>
        </w:rPr>
        <w:lastRenderedPageBreak/>
        <w:t>Административное исковое заявление о признании нормативного правового акта не действующим в части</w:t>
      </w:r>
    </w:p>
    <w:p w14:paraId="0E5A85E4" w14:textId="77777777" w:rsidR="000442DF" w:rsidRPr="006C0B9B" w:rsidRDefault="000442DF" w:rsidP="00E325E3">
      <w:pPr>
        <w:pStyle w:val="af6"/>
        <w:rPr>
          <w:rFonts w:ascii="Times New Roman" w:hAnsi="Times New Roman" w:cs="Times New Roman"/>
          <w:b/>
          <w:bCs/>
          <w:sz w:val="26"/>
          <w:szCs w:val="26"/>
        </w:rPr>
      </w:pPr>
    </w:p>
    <w:p w14:paraId="06E018FD" w14:textId="0E84310F" w:rsidR="00781813" w:rsidRPr="00CC3A70" w:rsidRDefault="000442DF" w:rsidP="00CC3A70">
      <w:pPr>
        <w:pStyle w:val="2"/>
      </w:pPr>
      <w:r w:rsidRPr="00CC3A70">
        <w:t>Краткое содержание заявления</w:t>
      </w:r>
    </w:p>
    <w:p w14:paraId="5CAE3FBC" w14:textId="7D3FDC2E" w:rsidR="00856F47" w:rsidRPr="006C0B9B" w:rsidRDefault="00856F47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</w:pPr>
      <w:r>
        <w:t xml:space="preserve">В административном исковом заявлении оспаривается </w:t>
      </w:r>
      <w:r w:rsidR="00EC579C">
        <w:t xml:space="preserve">абзац 2 </w:t>
      </w:r>
      <w:r>
        <w:t>пункт</w:t>
      </w:r>
      <w:r w:rsidR="00EC579C">
        <w:t>а</w:t>
      </w:r>
      <w:r>
        <w:t xml:space="preserve"> 5 </w:t>
      </w:r>
      <w:r w:rsidRPr="006C0B9B">
        <w:t xml:space="preserve">Положения о порядке доступа к материалам, хранящимся в государственных архивах и архивах государственных органов Российской Федерации, </w:t>
      </w:r>
      <w:r w:rsidR="00625FA0" w:rsidRPr="006C0B9B">
        <w:t>прекращённых</w:t>
      </w:r>
      <w:r w:rsidRPr="006C0B9B">
        <w:t xml:space="preserve"> уголовных и административных дел в отношении лиц, подвергшихся политическим репрессиям, а также фильтрационно-проверочных дел (далее </w:t>
      </w:r>
      <w:r w:rsidR="00E23C18" w:rsidRPr="00E23C18">
        <w:t xml:space="preserve">— </w:t>
      </w:r>
      <w:r w:rsidRPr="006C0B9B">
        <w:t xml:space="preserve">Положение). </w:t>
      </w:r>
      <w:r w:rsidR="00625FA0">
        <w:t xml:space="preserve">Этот пункт вводит </w:t>
      </w:r>
      <w:r w:rsidR="00625FA0" w:rsidRPr="00625FA0">
        <w:rPr>
          <w:i/>
          <w:iCs/>
          <w:lang w:val="en-US"/>
        </w:rPr>
        <w:t>de</w:t>
      </w:r>
      <w:r w:rsidR="00625FA0" w:rsidRPr="00625FA0">
        <w:rPr>
          <w:i/>
          <w:iCs/>
        </w:rPr>
        <w:t xml:space="preserve"> </w:t>
      </w:r>
      <w:r w:rsidR="00625FA0" w:rsidRPr="00625FA0">
        <w:rPr>
          <w:i/>
          <w:iCs/>
          <w:lang w:val="en-US"/>
        </w:rPr>
        <w:t>facto</w:t>
      </w:r>
      <w:r w:rsidR="00625FA0" w:rsidRPr="00625FA0">
        <w:rPr>
          <w:i/>
          <w:iCs/>
        </w:rPr>
        <w:t xml:space="preserve"> </w:t>
      </w:r>
      <w:r w:rsidR="00625FA0">
        <w:t xml:space="preserve">запрет на ознакомление с материалами архивных уголовных дел репрессированных. </w:t>
      </w:r>
    </w:p>
    <w:p w14:paraId="0BDBE802" w14:textId="5D8D325A" w:rsidR="00F6561F" w:rsidRPr="006C0B9B" w:rsidRDefault="00781813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</w:pPr>
      <w:r w:rsidRPr="006C0B9B">
        <w:t>Истец занимается изучением истории своей семьи</w:t>
      </w:r>
      <w:r w:rsidR="00F6561F" w:rsidRPr="006C0B9B">
        <w:t xml:space="preserve">. Он хотел ознакомиться с материалами архивного уголовного дела (далее — АУД) в отношении прадеда Гудкова Ивана </w:t>
      </w:r>
      <w:proofErr w:type="spellStart"/>
      <w:r w:rsidR="00F6561F" w:rsidRPr="006C0B9B">
        <w:t>Абакумовича</w:t>
      </w:r>
      <w:proofErr w:type="spellEnd"/>
      <w:r w:rsidR="00F6561F" w:rsidRPr="006C0B9B">
        <w:t xml:space="preserve"> и при наличии к тому оснований в АУД пересмотреть расстрельный приговор. Однако архив УФСБ по Алтайскому краю отказал в выдаче АУД для ознакомления, мотивируя ссылками на ч. 3 ст. 11 Закона о реабилитации и п. 5 Положения.   </w:t>
      </w:r>
    </w:p>
    <w:p w14:paraId="671003B3" w14:textId="77CA47A7" w:rsidR="00F6561F" w:rsidRPr="006C0B9B" w:rsidRDefault="00F6561F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</w:pPr>
      <w:r w:rsidRPr="006C0B9B">
        <w:t>По мнению архива и поддержавших его судов, эти нормативно-правовые положения не предусматривают возможности ознакомиться с архивными материалами в отношении репрессированных</w:t>
      </w:r>
      <w:r w:rsidR="002553D6">
        <w:t xml:space="preserve"> (но нереабилитированных) </w:t>
      </w:r>
      <w:r w:rsidRPr="006C0B9B">
        <w:t xml:space="preserve">родственников. Следовательно, родственники нереабилитированных могут только получить краткую архивную справку. </w:t>
      </w:r>
    </w:p>
    <w:p w14:paraId="36A94F4A" w14:textId="1F68F909" w:rsidR="007B3E67" w:rsidRPr="006C0B9B" w:rsidRDefault="00F6561F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</w:pPr>
      <w:r w:rsidRPr="006C0B9B">
        <w:t>Истец обратился с Конституционный суд с оспариванием конституционности ч. 3 ст. 11 Закона о реабилитации как нарушающей конституционные права.  Конституционный суд отказал в принятии жалобы, однако пояснил, что ст. 11 не регулирует вопросы доступа к материалам нереабилитированных.</w:t>
      </w:r>
      <w:r w:rsidR="002553D6">
        <w:t xml:space="preserve"> К АУД нереабилитированных применяются общие нормы доступа в государственные архивы.</w:t>
      </w:r>
      <w:r w:rsidRPr="006C0B9B">
        <w:t xml:space="preserve"> </w:t>
      </w:r>
      <w:r w:rsidR="00AC1748">
        <w:t xml:space="preserve">Следовательно, если </w:t>
      </w:r>
      <w:r w:rsidR="007B3E67" w:rsidRPr="006C0B9B">
        <w:t>закон, на который ссылаются архивы и суды, не регулирует доступ к АУД нереабилитированных, единственное нормативно-правовое основание, блокирующее доступ к АУД</w:t>
      </w:r>
      <w:r w:rsidR="002553D6">
        <w:t xml:space="preserve"> расстрелянного прадеда ис</w:t>
      </w:r>
      <w:r w:rsidR="00B33482">
        <w:t>т</w:t>
      </w:r>
      <w:r w:rsidR="002553D6">
        <w:t>ца</w:t>
      </w:r>
      <w:r w:rsidR="00AC1748">
        <w:t>,</w:t>
      </w:r>
      <w:r w:rsidR="007B3E67" w:rsidRPr="006C0B9B">
        <w:t xml:space="preserve"> — оспариваемое Положение. </w:t>
      </w:r>
    </w:p>
    <w:p w14:paraId="1C206FE2" w14:textId="487EDA82" w:rsidR="00F6561F" w:rsidRDefault="00CC3A70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</w:pPr>
      <w:r>
        <w:t>Н</w:t>
      </w:r>
      <w:r w:rsidR="007B3E67" w:rsidRPr="006C0B9B">
        <w:t xml:space="preserve">а основании ст. 55 Конституции права могут ограничиваться только федеральным законом. Аналогичное положение содержится и в ст. 25 ФЗ «Об архивном деле». Оспариваемое положение — подзаконный НПА, следовательно, оно не может служить основанием для ограничения прав. </w:t>
      </w:r>
      <w:r>
        <w:t xml:space="preserve">Помимо этого, оспариваемое положение нарушает иные нормы вышестоящего законодательства, гарантирующее доступ к архивам и материалам государственных органов, затрагивающих права человека. </w:t>
      </w:r>
      <w:r w:rsidR="008448F5">
        <w:t>Наконец</w:t>
      </w:r>
      <w:r>
        <w:t xml:space="preserve">, п. 5 Положения сформулирован неоднозначно, что приводит к взаимоисключающей, противоположной интерпретации со стороны архивов и судов. </w:t>
      </w:r>
      <w:r w:rsidR="00AC1748">
        <w:t xml:space="preserve">При этом взаимоисключающие интерпретации этого пункта присутствуют и на </w:t>
      </w:r>
      <w:r>
        <w:t xml:space="preserve">уровне Верховного суда. </w:t>
      </w:r>
      <w:r w:rsidR="00AC1748">
        <w:t xml:space="preserve">Следовательно, пункт 5 Положения надлежит признать недействующим, так как он </w:t>
      </w:r>
      <w:r w:rsidR="00AC1748">
        <w:lastRenderedPageBreak/>
        <w:t xml:space="preserve">сформулирован неоднозначно. </w:t>
      </w:r>
    </w:p>
    <w:p w14:paraId="27FCC7DF" w14:textId="1C32EC1A" w:rsidR="00AC1748" w:rsidRPr="006C0B9B" w:rsidRDefault="00AC1748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</w:pPr>
      <w:r>
        <w:t xml:space="preserve">В исковом заявлении в части </w:t>
      </w:r>
      <w:r>
        <w:rPr>
          <w:lang w:val="en-US"/>
        </w:rPr>
        <w:t>I</w:t>
      </w:r>
      <w:r w:rsidRPr="00AC1748">
        <w:t xml:space="preserve"> </w:t>
      </w:r>
      <w:r>
        <w:t xml:space="preserve">истец приводит сведения об оспариваемом НПА. Во части </w:t>
      </w:r>
      <w:r>
        <w:rPr>
          <w:lang w:val="en-US"/>
        </w:rPr>
        <w:t>II</w:t>
      </w:r>
      <w:r w:rsidRPr="00AC1748">
        <w:t xml:space="preserve"> </w:t>
      </w:r>
      <w:r>
        <w:t xml:space="preserve">приводит фактические обстоятельства дела. Часть </w:t>
      </w:r>
      <w:r>
        <w:rPr>
          <w:lang w:val="en-US"/>
        </w:rPr>
        <w:t>III</w:t>
      </w:r>
      <w:r w:rsidRPr="00AC1748">
        <w:t xml:space="preserve"> </w:t>
      </w:r>
      <w:r>
        <w:t xml:space="preserve">посвящена обоснованию исковых требований. </w:t>
      </w:r>
    </w:p>
    <w:p w14:paraId="5C4A456B" w14:textId="364F99AA" w:rsidR="00E007B6" w:rsidRPr="006C0B9B" w:rsidRDefault="00E007B6" w:rsidP="00856F47">
      <w:pPr>
        <w:spacing w:after="120"/>
        <w:ind w:firstLine="0"/>
      </w:pPr>
    </w:p>
    <w:p w14:paraId="26C6D27F" w14:textId="596188C8" w:rsidR="00E007B6" w:rsidRPr="006C0B9B" w:rsidRDefault="00E007B6" w:rsidP="00625FA0">
      <w:pPr>
        <w:pStyle w:val="2"/>
        <w:numPr>
          <w:ilvl w:val="0"/>
          <w:numId w:val="29"/>
        </w:numPr>
      </w:pPr>
      <w:r w:rsidRPr="006C0B9B">
        <w:t>Сведения об оспариваемом НПА</w:t>
      </w:r>
    </w:p>
    <w:p w14:paraId="2CB2EAFD" w14:textId="3B5CE119" w:rsidR="00E007B6" w:rsidRPr="006C0B9B" w:rsidRDefault="00E007B6" w:rsidP="00856F47">
      <w:pPr>
        <w:pStyle w:val="af1"/>
        <w:numPr>
          <w:ilvl w:val="0"/>
          <w:numId w:val="27"/>
        </w:numPr>
        <w:spacing w:before="120"/>
        <w:ind w:left="0" w:firstLine="0"/>
      </w:pPr>
      <w:r w:rsidRPr="006C0B9B">
        <w:t>Приказ Минкультуры РФ N 375, МВД РФ N 584, ФСБ РФ N 352 от 25.07.2006</w:t>
      </w:r>
      <w:r w:rsidRPr="006C0B9B">
        <w:br/>
        <w:t xml:space="preserve">"Об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</w:t>
      </w:r>
      <w:r w:rsidR="00AC1748" w:rsidRPr="006C0B9B">
        <w:t>прекращённых</w:t>
      </w:r>
      <w:r w:rsidRPr="006C0B9B">
        <w:t xml:space="preserve"> уголовных и административных дел в отношении лиц, подвергшихся политическим репрессиям, а также фильтрационно-проверочных дел"</w:t>
      </w:r>
      <w:r w:rsidRPr="006C0B9B">
        <w:br/>
        <w:t>(Зарегистрировано в Минюсте РФ 15.09.2006 N 8296)</w:t>
      </w:r>
      <w:r w:rsidR="00A21206" w:rsidRPr="006C0B9B">
        <w:t xml:space="preserve">: </w:t>
      </w:r>
    </w:p>
    <w:p w14:paraId="4F9BF83E" w14:textId="77CA3663" w:rsidR="00A21206" w:rsidRPr="00CC3A70" w:rsidRDefault="00CC3A70" w:rsidP="00856F47">
      <w:pPr>
        <w:pStyle w:val="ConsPlusNormal"/>
        <w:spacing w:before="120"/>
        <w:ind w:left="708"/>
        <w:jc w:val="both"/>
        <w:rPr>
          <w:i/>
          <w:iCs/>
          <w:sz w:val="26"/>
          <w:szCs w:val="26"/>
        </w:rPr>
      </w:pPr>
      <w:r w:rsidRPr="00CC3A70">
        <w:rPr>
          <w:i/>
          <w:iCs/>
          <w:sz w:val="26"/>
          <w:szCs w:val="26"/>
        </w:rPr>
        <w:t>«</w:t>
      </w:r>
      <w:r w:rsidR="00A21206" w:rsidRPr="00CC3A70">
        <w:rPr>
          <w:i/>
          <w:iCs/>
          <w:sz w:val="26"/>
          <w:szCs w:val="26"/>
        </w:rPr>
        <w:t>5. Настоящее Положение не регулирует вопросы доступа к материалам уголовных и административных дел в отношении лиц, которым отказано в реабилитации, или к делам, которые еще не пересмотрены в установленном законодательством Российской Федерации порядке.</w:t>
      </w:r>
    </w:p>
    <w:p w14:paraId="34A82933" w14:textId="7DAE9210" w:rsidR="00CC3A70" w:rsidRPr="00CC3A70" w:rsidRDefault="00CC3A70" w:rsidP="00856F47">
      <w:pPr>
        <w:pStyle w:val="ConsPlusNormal"/>
        <w:spacing w:before="240"/>
        <w:ind w:left="708"/>
        <w:jc w:val="both"/>
        <w:rPr>
          <w:i/>
          <w:iCs/>
          <w:sz w:val="26"/>
          <w:szCs w:val="26"/>
        </w:rPr>
      </w:pPr>
      <w:r w:rsidRPr="00CC3A70">
        <w:rPr>
          <w:i/>
          <w:iCs/>
          <w:sz w:val="26"/>
          <w:szCs w:val="26"/>
        </w:rPr>
        <w:t>На обращения граждан по доступу к материалам уголовных и административных дел с отрицательными заключениями о реабилитации проходящих по ним лиц архивами выдаются справки о результатах пересмотра».</w:t>
      </w:r>
    </w:p>
    <w:p w14:paraId="10D1BCEF" w14:textId="77777777" w:rsidR="00F6561F" w:rsidRPr="006C0B9B" w:rsidRDefault="00F6561F" w:rsidP="00856F47">
      <w:pPr>
        <w:ind w:firstLine="0"/>
      </w:pPr>
    </w:p>
    <w:p w14:paraId="363C6DD5" w14:textId="55353A0F" w:rsidR="00C277BA" w:rsidRPr="001E2B60" w:rsidRDefault="000F1A40" w:rsidP="00625FA0">
      <w:pPr>
        <w:pStyle w:val="2"/>
        <w:numPr>
          <w:ilvl w:val="0"/>
          <w:numId w:val="29"/>
        </w:numPr>
      </w:pPr>
      <w:r w:rsidRPr="00CC3A70">
        <w:t>Фактические обстоятельства</w:t>
      </w:r>
    </w:p>
    <w:p w14:paraId="7EAA0E2E" w14:textId="68B28C99" w:rsidR="00CC3A70" w:rsidRDefault="00781813" w:rsidP="00856F47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  <w:rPr>
          <w:rFonts w:cs="Times New Roman"/>
          <w:szCs w:val="26"/>
        </w:rPr>
      </w:pPr>
      <w:r w:rsidRPr="006C0B9B">
        <w:rPr>
          <w:rFonts w:cs="Times New Roman"/>
          <w:szCs w:val="26"/>
        </w:rPr>
        <w:t xml:space="preserve">Истец занимается изучением истории своей семьи. Он хотел ознакомиться с материалами АУД в отношении прадеда Гудкова Ивана </w:t>
      </w:r>
      <w:proofErr w:type="spellStart"/>
      <w:r w:rsidRPr="006C0B9B">
        <w:rPr>
          <w:rFonts w:cs="Times New Roman"/>
          <w:szCs w:val="26"/>
        </w:rPr>
        <w:t>Абакумовича</w:t>
      </w:r>
      <w:proofErr w:type="spellEnd"/>
      <w:r w:rsidRPr="006C0B9B">
        <w:rPr>
          <w:rFonts w:cs="Times New Roman"/>
          <w:szCs w:val="26"/>
        </w:rPr>
        <w:t xml:space="preserve"> и при наличии к тому оснований пересмотреть приговор. Прадед был крестьянином-единоличником. В марте 1930 года на основании постановления ЦИК и СНК СССР от 01 января 1930 года его внесли в списки по раскулачиванию и выселению с конфискацией имущества. Он не согласился с таким решением и, в качестве протеста принял участие в Кулацком восстании. Восстание было подавлено, а </w:t>
      </w:r>
      <w:r w:rsidR="00E23C18">
        <w:rPr>
          <w:rFonts w:cs="Times New Roman"/>
          <w:szCs w:val="26"/>
        </w:rPr>
        <w:t>пра</w:t>
      </w:r>
      <w:r w:rsidRPr="006C0B9B">
        <w:rPr>
          <w:rFonts w:cs="Times New Roman"/>
          <w:szCs w:val="26"/>
        </w:rPr>
        <w:t xml:space="preserve">дед </w:t>
      </w:r>
      <w:r w:rsidR="00E23C18">
        <w:rPr>
          <w:rFonts w:cs="Times New Roman"/>
          <w:szCs w:val="26"/>
        </w:rPr>
        <w:t xml:space="preserve">— </w:t>
      </w:r>
      <w:r w:rsidRPr="006C0B9B">
        <w:rPr>
          <w:rFonts w:cs="Times New Roman"/>
          <w:szCs w:val="26"/>
        </w:rPr>
        <w:t>арестован. В апреле 1930 года он был осуждён Особой тройкой ОГПУ по ст. 58-2 УК РСФСР (</w:t>
      </w:r>
      <w:r w:rsidRPr="006C0B9B">
        <w:rPr>
          <w:rFonts w:cs="Times New Roman"/>
          <w:szCs w:val="26"/>
          <w:shd w:val="clear" w:color="auto" w:fill="FFFFFF"/>
        </w:rPr>
        <w:t>вооружённое восстание, любое действие с намерением насильственно отторгнуть от Советского Союза любую часть его территории или вторжение с целью захватить власть)</w:t>
      </w:r>
      <w:r w:rsidRPr="006C0B9B">
        <w:rPr>
          <w:rFonts w:cs="Times New Roman"/>
          <w:szCs w:val="26"/>
        </w:rPr>
        <w:t xml:space="preserve"> к расстрелу, а его семья была выслана из с. </w:t>
      </w:r>
      <w:proofErr w:type="spellStart"/>
      <w:r w:rsidRPr="006C0B9B">
        <w:rPr>
          <w:rFonts w:cs="Times New Roman"/>
          <w:szCs w:val="26"/>
        </w:rPr>
        <w:t>Коробейниково</w:t>
      </w:r>
      <w:proofErr w:type="spellEnd"/>
      <w:r w:rsidRPr="006C0B9B">
        <w:rPr>
          <w:rFonts w:cs="Times New Roman"/>
          <w:szCs w:val="26"/>
        </w:rPr>
        <w:t xml:space="preserve"> Алтайского края в Томскую губернию. </w:t>
      </w:r>
    </w:p>
    <w:p w14:paraId="679EEE9E" w14:textId="1441E567" w:rsidR="00781813" w:rsidRPr="00CC3A70" w:rsidRDefault="00781813" w:rsidP="00856F47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  <w:rPr>
          <w:rFonts w:cs="Times New Roman"/>
          <w:szCs w:val="26"/>
        </w:rPr>
      </w:pPr>
      <w:r w:rsidRPr="006C0B9B">
        <w:rPr>
          <w:rFonts w:cs="Times New Roman"/>
          <w:noProof/>
          <w:szCs w:val="26"/>
        </w:rPr>
        <w:t xml:space="preserve">Для того, чтобы изучить историю прадеда, истец обратился в архив </w:t>
      </w:r>
      <w:r w:rsidRPr="006C0B9B">
        <w:rPr>
          <w:rFonts w:cs="Times New Roman"/>
          <w:szCs w:val="26"/>
        </w:rPr>
        <w:t xml:space="preserve">Управления Федеральной службы безопасности РФ по Алтайскому краю в 2017 году. </w:t>
      </w:r>
      <w:r w:rsidRPr="006C0B9B">
        <w:rPr>
          <w:rFonts w:cs="Times New Roman"/>
          <w:color w:val="000000"/>
          <w:szCs w:val="26"/>
        </w:rPr>
        <w:t xml:space="preserve">УФСБ по Алтайскому краю ответило письмом № К-1012 от 20 ноября 2017, в котором заявило, что знакомиться с материалами прекращённых архивных уголовных дел имеют право только реабилитированные лица, а в случае их смерти – родственники. Других оснований для отказа архив не заявил. Доступ к АУД нереабилитированных, по логике УФСБ, закрыт навечно. Архив УФСБ выдал </w:t>
      </w:r>
      <w:r w:rsidRPr="006C0B9B">
        <w:rPr>
          <w:rFonts w:cs="Times New Roman"/>
          <w:color w:val="000000"/>
          <w:szCs w:val="26"/>
        </w:rPr>
        <w:lastRenderedPageBreak/>
        <w:t xml:space="preserve">заявителю архивную справку (приложение № 4). Архивная справка состоит из 6 строк. Относительно обвинения прадеда указано, что он </w:t>
      </w:r>
      <w:r w:rsidRPr="006C0B9B">
        <w:rPr>
          <w:rFonts w:cs="Times New Roman"/>
          <w:i/>
          <w:iCs/>
          <w:color w:val="000000"/>
          <w:szCs w:val="26"/>
        </w:rPr>
        <w:t xml:space="preserve">«11 марта 1930 года арестован. 15 апреля 1930 года был осуждён Особой тройкой при ПП ОГПУ по </w:t>
      </w:r>
      <w:proofErr w:type="spellStart"/>
      <w:r w:rsidRPr="006C0B9B">
        <w:rPr>
          <w:rFonts w:cs="Times New Roman"/>
          <w:i/>
          <w:iCs/>
          <w:color w:val="000000"/>
          <w:szCs w:val="26"/>
        </w:rPr>
        <w:t>Ск</w:t>
      </w:r>
      <w:proofErr w:type="spellEnd"/>
      <w:r w:rsidRPr="006C0B9B">
        <w:rPr>
          <w:rFonts w:cs="Times New Roman"/>
          <w:i/>
          <w:iCs/>
          <w:color w:val="000000"/>
          <w:szCs w:val="26"/>
        </w:rPr>
        <w:t xml:space="preserve"> по ст. 58-2 УК РСФСР и приговорён к </w:t>
      </w:r>
      <w:proofErr w:type="spellStart"/>
      <w:r w:rsidRPr="006C0B9B">
        <w:rPr>
          <w:rFonts w:cs="Times New Roman"/>
          <w:i/>
          <w:iCs/>
          <w:color w:val="000000"/>
          <w:szCs w:val="26"/>
        </w:rPr>
        <w:t>вмн</w:t>
      </w:r>
      <w:proofErr w:type="spellEnd"/>
      <w:r w:rsidRPr="006C0B9B">
        <w:rPr>
          <w:rFonts w:cs="Times New Roman"/>
          <w:i/>
          <w:iCs/>
          <w:color w:val="000000"/>
          <w:szCs w:val="26"/>
        </w:rPr>
        <w:t xml:space="preserve"> (так в карточке)». </w:t>
      </w:r>
    </w:p>
    <w:p w14:paraId="57350DDF" w14:textId="34FD54AA" w:rsidR="00781813" w:rsidRPr="006C0B9B" w:rsidRDefault="00781813" w:rsidP="00856F47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  <w:rPr>
          <w:rFonts w:cs="Times New Roman"/>
          <w:color w:val="000000"/>
          <w:szCs w:val="26"/>
        </w:rPr>
      </w:pPr>
      <w:r w:rsidRPr="006C0B9B">
        <w:rPr>
          <w:rFonts w:cs="Times New Roman"/>
          <w:color w:val="000000"/>
          <w:szCs w:val="26"/>
        </w:rPr>
        <w:t xml:space="preserve">После того, как истец узнал, что Верховный суд РФ признал аналогичный отказ архива МВД по делу деда </w:t>
      </w:r>
      <w:proofErr w:type="spellStart"/>
      <w:r w:rsidRPr="006C0B9B">
        <w:rPr>
          <w:rFonts w:cs="Times New Roman"/>
          <w:color w:val="000000"/>
          <w:szCs w:val="26"/>
        </w:rPr>
        <w:t>Шахета</w:t>
      </w:r>
      <w:proofErr w:type="spellEnd"/>
      <w:r w:rsidRPr="006C0B9B">
        <w:rPr>
          <w:rFonts w:cs="Times New Roman"/>
          <w:color w:val="000000"/>
          <w:szCs w:val="26"/>
        </w:rPr>
        <w:t xml:space="preserve"> незаконным (</w:t>
      </w:r>
      <w:r w:rsidR="008448F5">
        <w:rPr>
          <w:rFonts w:cs="Times New Roman"/>
          <w:color w:val="000000"/>
          <w:szCs w:val="26"/>
        </w:rPr>
        <w:t>приложение № 12</w:t>
      </w:r>
      <w:r w:rsidRPr="006C0B9B">
        <w:rPr>
          <w:rFonts w:cs="Times New Roman"/>
          <w:color w:val="000000"/>
          <w:szCs w:val="26"/>
        </w:rPr>
        <w:t xml:space="preserve">), он возобновил попытки получить доступ. Истец написал в архив </w:t>
      </w:r>
      <w:r w:rsidRPr="006C0B9B">
        <w:rPr>
          <w:rFonts w:eastAsia="Times New Roman" w:cs="Times New Roman"/>
          <w:color w:val="000000"/>
          <w:szCs w:val="26"/>
        </w:rPr>
        <w:t xml:space="preserve">УФСБ по Алтайскому краю уже со ссылкой на решение по делу </w:t>
      </w:r>
      <w:r w:rsidRPr="006C0B9B">
        <w:rPr>
          <w:rFonts w:cs="Times New Roman"/>
          <w:color w:val="000000"/>
          <w:szCs w:val="26"/>
        </w:rPr>
        <w:t xml:space="preserve">№ 5-КА19-20. </w:t>
      </w:r>
    </w:p>
    <w:p w14:paraId="29620220" w14:textId="48ECFE9A" w:rsidR="00781813" w:rsidRPr="006C0B9B" w:rsidRDefault="00781813" w:rsidP="00856F47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  <w:rPr>
          <w:rFonts w:cs="Times New Roman"/>
          <w:color w:val="000000"/>
          <w:szCs w:val="26"/>
        </w:rPr>
      </w:pPr>
      <w:r w:rsidRPr="006C0B9B">
        <w:rPr>
          <w:rFonts w:cs="Times New Roman"/>
          <w:szCs w:val="26"/>
        </w:rPr>
        <w:t xml:space="preserve">Однако </w:t>
      </w:r>
      <w:bookmarkStart w:id="1" w:name="_Hlk111214321"/>
      <w:r w:rsidRPr="006C0B9B">
        <w:rPr>
          <w:rFonts w:cs="Times New Roman"/>
          <w:szCs w:val="26"/>
        </w:rPr>
        <w:t>ответом № К-82 УФСБ от 21.02.2020</w:t>
      </w:r>
      <w:bookmarkEnd w:id="1"/>
      <w:r w:rsidRPr="006C0B9B">
        <w:rPr>
          <w:rFonts w:cs="Times New Roman"/>
          <w:szCs w:val="26"/>
        </w:rPr>
        <w:t xml:space="preserve"> (приложение № </w:t>
      </w:r>
      <w:r w:rsidR="00B07D6F">
        <w:rPr>
          <w:rFonts w:cs="Times New Roman"/>
          <w:szCs w:val="26"/>
        </w:rPr>
        <w:t>5</w:t>
      </w:r>
      <w:r w:rsidRPr="006C0B9B">
        <w:rPr>
          <w:rFonts w:cs="Times New Roman"/>
          <w:szCs w:val="26"/>
        </w:rPr>
        <w:t>) УФСБ по Алтайскому краю вновь отказало в доступе к информации, обосновав это тем, что</w:t>
      </w:r>
      <w:r w:rsidR="00AC1748">
        <w:rPr>
          <w:rFonts w:cs="Times New Roman"/>
          <w:szCs w:val="26"/>
        </w:rPr>
        <w:t xml:space="preserve"> только</w:t>
      </w:r>
      <w:r w:rsidRPr="006C0B9B">
        <w:rPr>
          <w:rFonts w:cs="Times New Roman"/>
          <w:szCs w:val="26"/>
        </w:rPr>
        <w:t xml:space="preserve"> реабилитированные лица или их родственники могут знакомиться с материалами архивного уголовного дела. Другими словами, УФСБ проигнорировало решение Верховного суда по делу № 5-КА19-20. Иных оснований для отказа ответчик не предоставил. Истец обжаловал отказ в вышестоящий орган – Центральный архив ФСБ России. Центральный архив в ответе от 29.04.2020 признал законным отказ. Тогда истец обратился в суд. </w:t>
      </w:r>
    </w:p>
    <w:p w14:paraId="2FF83E7F" w14:textId="3A16EE4E" w:rsidR="00781813" w:rsidRPr="006C0B9B" w:rsidRDefault="00781813" w:rsidP="00856F47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  <w:rPr>
          <w:rFonts w:cs="Times New Roman"/>
          <w:bCs/>
          <w:color w:val="000000"/>
          <w:szCs w:val="26"/>
        </w:rPr>
      </w:pPr>
      <w:bookmarkStart w:id="2" w:name="_Hlk121487822"/>
      <w:r w:rsidRPr="006C0B9B">
        <w:rPr>
          <w:rFonts w:cs="Times New Roman"/>
          <w:szCs w:val="26"/>
        </w:rPr>
        <w:t xml:space="preserve">Центральный районный суд г. Барнаула в решении от </w:t>
      </w:r>
      <w:r w:rsidRPr="006C0B9B">
        <w:rPr>
          <w:rFonts w:cs="Times New Roman"/>
          <w:bCs/>
          <w:szCs w:val="26"/>
        </w:rPr>
        <w:t xml:space="preserve">24 сентября 2020 </w:t>
      </w:r>
      <w:bookmarkEnd w:id="2"/>
      <w:r w:rsidRPr="006C0B9B">
        <w:rPr>
          <w:rFonts w:cs="Times New Roman"/>
          <w:bCs/>
          <w:szCs w:val="26"/>
        </w:rPr>
        <w:t xml:space="preserve">(приложение № </w:t>
      </w:r>
      <w:r w:rsidR="00B07D6F">
        <w:rPr>
          <w:rFonts w:cs="Times New Roman"/>
          <w:bCs/>
          <w:szCs w:val="26"/>
        </w:rPr>
        <w:t>6</w:t>
      </w:r>
      <w:r w:rsidRPr="006C0B9B">
        <w:rPr>
          <w:rFonts w:cs="Times New Roman"/>
          <w:bCs/>
          <w:szCs w:val="26"/>
        </w:rPr>
        <w:t xml:space="preserve">) исковые требования удовлетворил частично, посчитав, что законодательство позволяет заявителю знакомится с архивным уголовным делом деда: </w:t>
      </w:r>
    </w:p>
    <w:p w14:paraId="618262CE" w14:textId="77777777" w:rsidR="00781813" w:rsidRPr="006C0B9B" w:rsidRDefault="00781813" w:rsidP="00AC1748">
      <w:pPr>
        <w:pStyle w:val="af1"/>
        <w:ind w:left="567" w:firstLine="0"/>
        <w:rPr>
          <w:rFonts w:cs="Times New Roman"/>
          <w:bCs/>
          <w:color w:val="000000"/>
          <w:szCs w:val="26"/>
        </w:rPr>
      </w:pPr>
      <w:r w:rsidRPr="006C0B9B">
        <w:rPr>
          <w:rFonts w:cs="Times New Roman"/>
          <w:bCs/>
          <w:i/>
          <w:iCs/>
          <w:szCs w:val="26"/>
        </w:rPr>
        <w:t>«В соответствии с частью 3 статьи 11 Закона Российской Федерации от 18 октября 1991 года № 1761-</w:t>
      </w:r>
      <w:r w:rsidRPr="006C0B9B">
        <w:rPr>
          <w:rFonts w:cs="Times New Roman"/>
          <w:bCs/>
          <w:i/>
          <w:iCs/>
          <w:szCs w:val="26"/>
          <w:lang w:val="en-US"/>
        </w:rPr>
        <w:t>I</w:t>
      </w:r>
      <w:r w:rsidRPr="006C0B9B">
        <w:rPr>
          <w:rFonts w:cs="Times New Roman"/>
          <w:bCs/>
          <w:i/>
          <w:iCs/>
          <w:szCs w:val="26"/>
        </w:rPr>
        <w:t xml:space="preserve"> «О реабилитации жертв политических репрессий» реабилитированные лица, а с их согласия или в случае из смерти – родственники имеют право на ознакомление с материалами прекращённых уголовных и административных дел и получение копий документов. Ознакомление других лиц с указанными материалами производится в порядке, установленном для ознакомления с материалами государственных архивов. </w:t>
      </w:r>
    </w:p>
    <w:p w14:paraId="62155C6A" w14:textId="77777777" w:rsidR="00781813" w:rsidRPr="006C0B9B" w:rsidRDefault="00781813" w:rsidP="00781813">
      <w:pPr>
        <w:pStyle w:val="afc"/>
        <w:ind w:left="567"/>
        <w:rPr>
          <w:bCs/>
          <w:i/>
          <w:iCs/>
        </w:rPr>
      </w:pPr>
      <w:r w:rsidRPr="006C0B9B">
        <w:rPr>
          <w:bCs/>
          <w:i/>
          <w:iCs/>
        </w:rPr>
        <w:t>Согласно пункту 5 Положения настоящее Положение не регулирует вопросы доступа к материалам уголовных и административных дел в отношении лиц, которым отказано в реабилитации, или к делам, которые ещё не пересмотрены в установленном законодательством Российской Федерации порядке….</w:t>
      </w:r>
    </w:p>
    <w:p w14:paraId="688737B4" w14:textId="77777777" w:rsidR="00781813" w:rsidRPr="006C0B9B" w:rsidRDefault="00781813" w:rsidP="00781813">
      <w:pPr>
        <w:pStyle w:val="afc"/>
        <w:ind w:left="567"/>
        <w:rPr>
          <w:bCs/>
          <w:i/>
          <w:iCs/>
        </w:rPr>
      </w:pPr>
      <w:r w:rsidRPr="006C0B9B">
        <w:rPr>
          <w:bCs/>
          <w:i/>
          <w:iCs/>
        </w:rPr>
        <w:t xml:space="preserve">Таким образом, поскольку Постановлением Алтайского краевого суда от 09 июня 1992 года Гудков И.А. признан не подлежащим реабилитации, ссылка административных ответчиков на пункт 5 Положения является незаконной, поскольку данное Положение в силу прямого указания в нем не регулирует вопросы доступа к материалам уголовных дел в отношении лиц, которым отказано в реабилитации. </w:t>
      </w:r>
    </w:p>
    <w:p w14:paraId="2670F57E" w14:textId="77777777" w:rsidR="00781813" w:rsidRPr="006C0B9B" w:rsidRDefault="00781813" w:rsidP="00781813">
      <w:pPr>
        <w:pStyle w:val="afc"/>
        <w:ind w:left="567"/>
        <w:rPr>
          <w:bCs/>
          <w:i/>
          <w:iCs/>
        </w:rPr>
      </w:pPr>
      <w:r w:rsidRPr="006C0B9B">
        <w:rPr>
          <w:bCs/>
          <w:i/>
          <w:iCs/>
        </w:rPr>
        <w:t>В этой связи, ознакомление со спорным архивным уголовным делом подлежало осуществлению в порядке, установленным Федеральным законом от 22 октября 2004 года № 125-ФЗ «Об архивном деле в Российской Федерации».</w:t>
      </w:r>
    </w:p>
    <w:p w14:paraId="5686BB56" w14:textId="2308A962" w:rsidR="00781813" w:rsidRPr="006C0B9B" w:rsidRDefault="00781813" w:rsidP="00856F47">
      <w:pPr>
        <w:pStyle w:val="afc"/>
        <w:numPr>
          <w:ilvl w:val="0"/>
          <w:numId w:val="27"/>
        </w:numPr>
        <w:ind w:left="0" w:firstLine="0"/>
      </w:pPr>
      <w:r w:rsidRPr="006C0B9B">
        <w:t xml:space="preserve">Однако апелляционный суд (определение от 29 декабря 2020 года), а вслед за ним и оба кассационных суда (определение Восьмого кассационного суда от 24 июня 2021 года и </w:t>
      </w:r>
      <w:bookmarkStart w:id="3" w:name="_Hlk121487886"/>
      <w:r w:rsidRPr="006C0B9B">
        <w:t>определение Верховного суда от 1 декабря 2021 года</w:t>
      </w:r>
      <w:bookmarkEnd w:id="3"/>
      <w:r w:rsidRPr="006C0B9B">
        <w:t xml:space="preserve">, </w:t>
      </w:r>
      <w:r w:rsidRPr="006C0B9B">
        <w:lastRenderedPageBreak/>
        <w:t>приложени</w:t>
      </w:r>
      <w:r w:rsidR="00B07D6F">
        <w:t>е</w:t>
      </w:r>
      <w:r w:rsidRPr="006C0B9B">
        <w:t xml:space="preserve"> № </w:t>
      </w:r>
      <w:r w:rsidR="00B07D6F">
        <w:t>7</w:t>
      </w:r>
      <w:r w:rsidRPr="006C0B9B">
        <w:t xml:space="preserve">), посчитали, что заявитель не имеет права на получение материалов архивного уголовного дела. </w:t>
      </w:r>
    </w:p>
    <w:p w14:paraId="09CDC6E9" w14:textId="7DDEEEFC" w:rsidR="00781813" w:rsidRPr="006C0B9B" w:rsidRDefault="00781813" w:rsidP="00856F47">
      <w:pPr>
        <w:pStyle w:val="afc"/>
        <w:numPr>
          <w:ilvl w:val="0"/>
          <w:numId w:val="27"/>
        </w:numPr>
        <w:ind w:left="0" w:firstLine="0"/>
      </w:pPr>
      <w:r w:rsidRPr="006C0B9B">
        <w:t>Так, Верховный суд в отказном определении посчитал правильными выводы апелляционного и кассационного судов, процитировав нормы</w:t>
      </w:r>
      <w:r w:rsidR="00AC1748">
        <w:t xml:space="preserve">: </w:t>
      </w:r>
    </w:p>
    <w:p w14:paraId="36548501" w14:textId="77777777" w:rsidR="00781813" w:rsidRPr="006C0B9B" w:rsidRDefault="00781813" w:rsidP="00781813">
      <w:pPr>
        <w:pStyle w:val="afc"/>
        <w:ind w:left="567"/>
        <w:rPr>
          <w:i/>
          <w:iCs/>
        </w:rPr>
      </w:pPr>
      <w:r w:rsidRPr="006C0B9B">
        <w:rPr>
          <w:i/>
          <w:iCs/>
        </w:rPr>
        <w:t>«В силу части 3 статьи 11 Закона Российской Федерации от 18 октября 1991 года № 1761-</w:t>
      </w:r>
      <w:r w:rsidRPr="006C0B9B">
        <w:rPr>
          <w:i/>
          <w:iCs/>
          <w:lang w:val="en-US"/>
        </w:rPr>
        <w:t>I</w:t>
      </w:r>
      <w:r w:rsidRPr="006C0B9B">
        <w:rPr>
          <w:i/>
          <w:iCs/>
        </w:rPr>
        <w:t xml:space="preserve"> «О реабилитации жертв политических репрессий» реабилитированные лица, а с их согласия или в случае их смерти – родственники имеют право на ознакомление с материалами прекращённых уголовных и административных дел и получение копий документов. Ознакомление других лиц с указанными материалами производится   в порядке, установленном для ознакомления с материалами государственных архивов.</w:t>
      </w:r>
      <w:r w:rsidRPr="006C0B9B">
        <w:rPr>
          <w:i/>
          <w:iCs/>
        </w:rPr>
        <w:br/>
        <w:t xml:space="preserve">Пунктом 5 Положения о порядке доступа к материалам, хранящимся в государственных архивах и архивах государственных органов Российской Федерации, прекращённых уголовных и административных дел в отношении лиц, подвергшихся политическим репрессиям, а также фильтрационно-проверочных дел, утверждённого приказом от 25 июля 2006 года Министерством культуры и массовых коммуникаций Российской Федерации № 375….., установлено, что данное Положение не регулирует вопросы доступа к материалам уголовных и административных дел в отношении лиц, которым отказано  в реабилитации, или к делам, которые еще не были пересмотрены в установленном законодательством Российской Федерации порядке. </w:t>
      </w:r>
    </w:p>
    <w:p w14:paraId="637F3F38" w14:textId="77777777" w:rsidR="00781813" w:rsidRPr="006C0B9B" w:rsidRDefault="00781813" w:rsidP="00781813">
      <w:pPr>
        <w:pStyle w:val="afc"/>
        <w:ind w:left="567"/>
        <w:rPr>
          <w:i/>
          <w:iCs/>
        </w:rPr>
      </w:pPr>
      <w:r w:rsidRPr="006C0B9B">
        <w:rPr>
          <w:i/>
          <w:iCs/>
        </w:rPr>
        <w:t>На обращения граждан по доступу к материалам уголовных и административных дел с отрицательным заключением о реабилитации проходивших по ним лиц архивами выдаются справки о результатах пересмотра».</w:t>
      </w:r>
    </w:p>
    <w:p w14:paraId="23A9289A" w14:textId="3CD05878" w:rsidR="00781813" w:rsidRPr="006C0B9B" w:rsidRDefault="00781813" w:rsidP="00856F47">
      <w:pPr>
        <w:pStyle w:val="afc"/>
        <w:numPr>
          <w:ilvl w:val="0"/>
          <w:numId w:val="27"/>
        </w:numPr>
        <w:tabs>
          <w:tab w:val="left" w:pos="0"/>
        </w:tabs>
        <w:ind w:left="0" w:firstLine="0"/>
      </w:pPr>
      <w:r w:rsidRPr="006C0B9B">
        <w:t xml:space="preserve">На основании этого, Верховный суд заключил:  </w:t>
      </w:r>
    </w:p>
    <w:p w14:paraId="2B876CF2" w14:textId="77777777" w:rsidR="00781813" w:rsidRPr="006C0B9B" w:rsidRDefault="00781813" w:rsidP="00781813">
      <w:pPr>
        <w:pStyle w:val="afc"/>
        <w:ind w:left="567"/>
        <w:rPr>
          <w:i/>
          <w:iCs/>
        </w:rPr>
      </w:pPr>
      <w:r w:rsidRPr="006C0B9B">
        <w:rPr>
          <w:i/>
          <w:iCs/>
        </w:rPr>
        <w:t>«Отменяя решение суда, суд апелляционной инстанции, с которым согласился кассационный суд, исходил из того, что оспариваемые решения об отказе в ознакомлении с материалами уголовного дела, соответствуют нормативно-правовым актам, права и законные интересы Котенкова А.Н. не нарушают. Право на получение информации по уголовному делу с отрицательным заключением о реабилитации Гудкова И.А. реализовано истцом в предусмотренных законом способах посредством предоставления справок о результатах пересмотра архивного уголовного дела, копии постановления Президиума Алтайского краевого суда от 9 июня 1992 года.</w:t>
      </w:r>
    </w:p>
    <w:p w14:paraId="056B40F5" w14:textId="77777777" w:rsidR="00781813" w:rsidRPr="006C0B9B" w:rsidRDefault="00781813" w:rsidP="00781813">
      <w:pPr>
        <w:pStyle w:val="afc"/>
        <w:ind w:left="567"/>
        <w:rPr>
          <w:i/>
          <w:iCs/>
        </w:rPr>
      </w:pPr>
      <w:r w:rsidRPr="006C0B9B">
        <w:rPr>
          <w:i/>
          <w:iCs/>
        </w:rPr>
        <w:t xml:space="preserve">Оснований не согласится с выводом судов апелляционной и кассационной инстанций не имеется, они мотивированы, соответствуют установленным обстоятельствам дела и нормам права, регулирующим спорные правоотношения». </w:t>
      </w:r>
    </w:p>
    <w:p w14:paraId="1C71B9E7" w14:textId="65F4AD45" w:rsidR="00773FD0" w:rsidRPr="006C0B9B" w:rsidRDefault="00773FD0" w:rsidP="00856F47">
      <w:pPr>
        <w:pStyle w:val="afc"/>
        <w:numPr>
          <w:ilvl w:val="0"/>
          <w:numId w:val="27"/>
        </w:numPr>
        <w:ind w:left="0" w:firstLine="0"/>
      </w:pPr>
      <w:r w:rsidRPr="006C0B9B">
        <w:t>Таким образом, Верховный суд признал законным отказ в доступе к материалам нереабилитированных родственников</w:t>
      </w:r>
      <w:r w:rsidR="00781813" w:rsidRPr="006C0B9B">
        <w:t xml:space="preserve"> на основании двух НПА: ч. 3 ст. 11 Закона о реабилитации и </w:t>
      </w:r>
      <w:r w:rsidR="00EC579C">
        <w:t xml:space="preserve">абзаца 2 </w:t>
      </w:r>
      <w:r w:rsidR="00781813" w:rsidRPr="006C0B9B">
        <w:t>п. 5 Положения</w:t>
      </w:r>
      <w:r w:rsidRPr="006C0B9B">
        <w:t>. Так как иных механизмов получения доступа к архивным материалам расстрелянных родственников нет</w:t>
      </w:r>
      <w:r w:rsidR="00425B87" w:rsidRPr="006C0B9B">
        <w:t xml:space="preserve">, то </w:t>
      </w:r>
      <w:r w:rsidR="00425B87" w:rsidRPr="006C0B9B">
        <w:lastRenderedPageBreak/>
        <w:t xml:space="preserve">Верховный суд фактически признал законным вечный запрет на доступ к архивам родственников. </w:t>
      </w:r>
      <w:r w:rsidRPr="006C0B9B">
        <w:t xml:space="preserve">  </w:t>
      </w:r>
    </w:p>
    <w:p w14:paraId="1FACCE0D" w14:textId="6C832C69" w:rsidR="00773FD0" w:rsidRPr="006C0B9B" w:rsidRDefault="00773FD0" w:rsidP="00856F47">
      <w:pPr>
        <w:pStyle w:val="afc"/>
        <w:numPr>
          <w:ilvl w:val="0"/>
          <w:numId w:val="27"/>
        </w:numPr>
        <w:ind w:left="0" w:firstLine="0"/>
      </w:pPr>
      <w:r w:rsidRPr="006C0B9B">
        <w:t xml:space="preserve">Истец оспорил в Конституционном суде конституционность ч. 3 ст. 11 Закона о реабилитации, которая в совокупности с п. 5 Положения нижестоящими судами по его делу трактовалась как ограничивающая право на ознакомление. </w:t>
      </w:r>
    </w:p>
    <w:p w14:paraId="748CF0EF" w14:textId="0B85197B" w:rsidR="00425B87" w:rsidRPr="006C0B9B" w:rsidRDefault="00773FD0" w:rsidP="00856F47">
      <w:pPr>
        <w:pStyle w:val="afc"/>
        <w:numPr>
          <w:ilvl w:val="0"/>
          <w:numId w:val="27"/>
        </w:numPr>
        <w:ind w:left="0" w:firstLine="0"/>
      </w:pPr>
      <w:r w:rsidRPr="006C0B9B">
        <w:t xml:space="preserve">Конституционный суд в отказном </w:t>
      </w:r>
      <w:bookmarkStart w:id="4" w:name="_Hlk121487915"/>
      <w:r w:rsidRPr="006C0B9B">
        <w:t>определении от 27 октября 2022</w:t>
      </w:r>
      <w:r w:rsidR="00425B87" w:rsidRPr="006C0B9B">
        <w:t xml:space="preserve"> </w:t>
      </w:r>
      <w:bookmarkEnd w:id="4"/>
      <w:r w:rsidRPr="006C0B9B">
        <w:t>года</w:t>
      </w:r>
      <w:r w:rsidR="00B07D6F">
        <w:t xml:space="preserve"> (приложение № 8)</w:t>
      </w:r>
      <w:r w:rsidR="00425B87" w:rsidRPr="006C0B9B">
        <w:t xml:space="preserve"> отметил, что «</w:t>
      </w:r>
      <w:r w:rsidR="00425B87" w:rsidRPr="008448F5">
        <w:rPr>
          <w:i/>
          <w:iCs/>
        </w:rPr>
        <w:t>оспариваемые законоположения ни сами по себе, ни в системе действующего правового регулирования не устанавливают бессрочный запрет на ознакомление с архивными материалами уголовных дел, содержащих информацию о нереабилитированных лицах</w:t>
      </w:r>
      <w:r w:rsidR="00425B87" w:rsidRPr="006C0B9B">
        <w:t>»</w:t>
      </w:r>
      <w:r w:rsidR="00781813" w:rsidRPr="006C0B9B">
        <w:t xml:space="preserve">. По его мнению, </w:t>
      </w:r>
      <w:r w:rsidR="00425B87" w:rsidRPr="006C0B9B">
        <w:t xml:space="preserve">ч. 3 ст. 11 Закона о реабилитации не регулирует доступ к материалам нереабилитированных. Доступ к материалам нереабилитированных производится в порядке, установленным для ознакомления с материалами государственных архивов. Так, он отметил: </w:t>
      </w:r>
    </w:p>
    <w:p w14:paraId="4FE5624D" w14:textId="2CF21966" w:rsidR="00773FD0" w:rsidRPr="006C0B9B" w:rsidRDefault="00773FD0" w:rsidP="00C277BA">
      <w:pPr>
        <w:pStyle w:val="afc"/>
        <w:ind w:left="567"/>
        <w:rPr>
          <w:i/>
          <w:iCs/>
        </w:rPr>
      </w:pPr>
      <w:r w:rsidRPr="006C0B9B">
        <w:rPr>
          <w:i/>
          <w:iCs/>
        </w:rPr>
        <w:t>«Положения статьи 11 Закона Российской Федерации «О реабилитации жерт</w:t>
      </w:r>
      <w:r w:rsidR="00CC3A70">
        <w:rPr>
          <w:i/>
          <w:iCs/>
        </w:rPr>
        <w:t>в</w:t>
      </w:r>
      <w:r w:rsidRPr="006C0B9B">
        <w:rPr>
          <w:i/>
          <w:iCs/>
        </w:rPr>
        <w:t xml:space="preserve"> политических репрессий» закрепляют, в частности, право реабилитир</w:t>
      </w:r>
      <w:r w:rsidR="00CC3A70">
        <w:rPr>
          <w:i/>
          <w:iCs/>
        </w:rPr>
        <w:t>ов</w:t>
      </w:r>
      <w:r w:rsidRPr="006C0B9B">
        <w:rPr>
          <w:i/>
          <w:iCs/>
        </w:rPr>
        <w:t xml:space="preserve">анных лиц (их родственников и наследников) на ознакомление с материалами </w:t>
      </w:r>
      <w:r w:rsidR="00856F47" w:rsidRPr="006C0B9B">
        <w:rPr>
          <w:i/>
          <w:iCs/>
        </w:rPr>
        <w:t>прекращённых</w:t>
      </w:r>
      <w:r w:rsidRPr="006C0B9B">
        <w:rPr>
          <w:i/>
          <w:iCs/>
        </w:rPr>
        <w:t xml:space="preserve"> уголовных и административных дел и получение копий документов, сохранившихся в делах рукописей, фотографий и других личных документов. Данное положение само по себе не регулирует отношения, связанные с ознакомлением с архивными материалами уголовных и административных дел, содержащих информацию о </w:t>
      </w:r>
      <w:r w:rsidR="00856F47" w:rsidRPr="006C0B9B">
        <w:rPr>
          <w:i/>
          <w:iCs/>
        </w:rPr>
        <w:t>нереабилитированных</w:t>
      </w:r>
      <w:r w:rsidRPr="006C0B9B">
        <w:rPr>
          <w:i/>
          <w:iCs/>
        </w:rPr>
        <w:t xml:space="preserve"> лицах. Следовательно, ознакомление с такими архивными материалами производится в порядке, установленным для ознакомления с материалами государственных архивов». </w:t>
      </w:r>
    </w:p>
    <w:p w14:paraId="177AB605" w14:textId="5F7D6DD0" w:rsidR="002201AF" w:rsidRPr="006C0B9B" w:rsidRDefault="002201AF" w:rsidP="00856F47">
      <w:pPr>
        <w:pStyle w:val="afc"/>
        <w:numPr>
          <w:ilvl w:val="0"/>
          <w:numId w:val="27"/>
        </w:numPr>
        <w:ind w:left="0" w:firstLine="0"/>
      </w:pPr>
      <w:r w:rsidRPr="006C0B9B">
        <w:t>Так как ст. 11 Закона о реабилитации, как следует из определения Конституционного суда, не регулирует вопрос доступа к документам нереабилитированных, единственным основанием для ограничения доступа к архивным материалам нереабилитированных родственников</w:t>
      </w:r>
      <w:r w:rsidR="008448F5">
        <w:t>, которое использовалось в деле истца, —</w:t>
      </w:r>
      <w:r w:rsidRPr="006C0B9B">
        <w:t xml:space="preserve"> оспариваемое </w:t>
      </w:r>
      <w:r w:rsidR="008448F5">
        <w:t>П</w:t>
      </w:r>
      <w:r w:rsidRPr="006C0B9B">
        <w:t xml:space="preserve">оложение. </w:t>
      </w:r>
    </w:p>
    <w:p w14:paraId="20A48882" w14:textId="59EF2CFD" w:rsidR="00C277BA" w:rsidRPr="006C0B9B" w:rsidRDefault="00C277BA" w:rsidP="00C277BA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06ABC049" w14:textId="3A84E5B7" w:rsidR="00625FA0" w:rsidRPr="00625FA0" w:rsidRDefault="00625FA0" w:rsidP="00625FA0">
      <w:pPr>
        <w:pStyle w:val="2"/>
        <w:numPr>
          <w:ilvl w:val="0"/>
          <w:numId w:val="29"/>
        </w:numPr>
      </w:pPr>
      <w:r>
        <w:t xml:space="preserve">Обоснование исковых требований </w:t>
      </w:r>
    </w:p>
    <w:p w14:paraId="0E4BAA9C" w14:textId="5BF6ECC2" w:rsidR="000F1A40" w:rsidRPr="00CC3A70" w:rsidRDefault="000F1A40" w:rsidP="00625FA0">
      <w:pPr>
        <w:pStyle w:val="1"/>
        <w:numPr>
          <w:ilvl w:val="0"/>
          <w:numId w:val="31"/>
        </w:numPr>
      </w:pPr>
      <w:r w:rsidRPr="00CC3A70">
        <w:t>Административный истец является субъектом отношений, регулируемых оспариваемым актом</w:t>
      </w:r>
    </w:p>
    <w:p w14:paraId="7162A0DF" w14:textId="4F6ECB97" w:rsidR="009A3AD8" w:rsidRPr="006C0B9B" w:rsidRDefault="00F730EB" w:rsidP="00856F47">
      <w:pPr>
        <w:pStyle w:val="a"/>
        <w:numPr>
          <w:ilvl w:val="0"/>
          <w:numId w:val="27"/>
        </w:numPr>
        <w:ind w:left="0" w:firstLine="0"/>
        <w:rPr>
          <w:shd w:val="clear" w:color="auto" w:fill="FFFFFF"/>
          <w:lang w:eastAsia="ru-RU" w:bidi="ar-SA"/>
        </w:rPr>
      </w:pPr>
      <w:r w:rsidRPr="006C0B9B">
        <w:rPr>
          <w:shd w:val="clear" w:color="auto" w:fill="FFFFFF"/>
          <w:lang w:eastAsia="ru-RU" w:bidi="ar-SA"/>
        </w:rPr>
        <w:t xml:space="preserve">Административный истец является субъектом отношений, регулируемых </w:t>
      </w:r>
      <w:r w:rsidR="000C5DE3" w:rsidRPr="006C0B9B">
        <w:rPr>
          <w:shd w:val="clear" w:color="auto" w:fill="FFFFFF"/>
          <w:lang w:eastAsia="ru-RU" w:bidi="ar-SA"/>
        </w:rPr>
        <w:t xml:space="preserve">оспариваемым </w:t>
      </w:r>
      <w:r w:rsidR="008448F5">
        <w:rPr>
          <w:shd w:val="clear" w:color="auto" w:fill="FFFFFF"/>
          <w:lang w:eastAsia="ru-RU" w:bidi="ar-SA"/>
        </w:rPr>
        <w:t>П</w:t>
      </w:r>
      <w:r w:rsidR="000C5DE3" w:rsidRPr="006C0B9B">
        <w:rPr>
          <w:shd w:val="clear" w:color="auto" w:fill="FFFFFF"/>
          <w:lang w:eastAsia="ru-RU" w:bidi="ar-SA"/>
        </w:rPr>
        <w:t>оложением</w:t>
      </w:r>
      <w:r w:rsidR="009A3AD8" w:rsidRPr="006C0B9B">
        <w:rPr>
          <w:shd w:val="clear" w:color="auto" w:fill="FFFFFF"/>
          <w:lang w:eastAsia="ru-RU" w:bidi="ar-SA"/>
        </w:rPr>
        <w:t xml:space="preserve">, так как и архивы, и судебные инстанции ссылались на п. 5 Положения. Так, </w:t>
      </w:r>
      <w:r w:rsidR="00E007B6" w:rsidRPr="006C0B9B">
        <w:rPr>
          <w:color w:val="000000"/>
        </w:rPr>
        <w:t>п</w:t>
      </w:r>
      <w:r w:rsidR="009A3AD8" w:rsidRPr="006C0B9B">
        <w:rPr>
          <w:color w:val="000000"/>
        </w:rPr>
        <w:t xml:space="preserve">исьменным ответом Управления ФСБ по Алтайскому </w:t>
      </w:r>
      <w:r w:rsidR="00AC1748">
        <w:rPr>
          <w:color w:val="000000"/>
        </w:rPr>
        <w:t>к</w:t>
      </w:r>
      <w:r w:rsidR="009A3AD8" w:rsidRPr="006C0B9B">
        <w:rPr>
          <w:color w:val="000000"/>
        </w:rPr>
        <w:t>раю от 21</w:t>
      </w:r>
      <w:r w:rsidR="00B07D6F">
        <w:rPr>
          <w:color w:val="000000"/>
        </w:rPr>
        <w:t xml:space="preserve"> февраля </w:t>
      </w:r>
      <w:r w:rsidR="009A3AD8" w:rsidRPr="006C0B9B">
        <w:rPr>
          <w:color w:val="000000"/>
        </w:rPr>
        <w:t>2020 №К-82</w:t>
      </w:r>
      <w:r w:rsidR="00B07D6F">
        <w:rPr>
          <w:color w:val="000000"/>
        </w:rPr>
        <w:t xml:space="preserve"> (приложение № 5)</w:t>
      </w:r>
      <w:r w:rsidR="009A3AD8" w:rsidRPr="006C0B9B">
        <w:rPr>
          <w:color w:val="000000"/>
        </w:rPr>
        <w:t xml:space="preserve"> истцу было отказано в ознакомлении с материалами ввиду того, что Гудков И.А. не реабилитирован. </w:t>
      </w:r>
    </w:p>
    <w:p w14:paraId="11B72488" w14:textId="39CFAF8C" w:rsidR="009A3AD8" w:rsidRPr="006C0B9B" w:rsidRDefault="009A3AD8" w:rsidP="00856F47">
      <w:pPr>
        <w:pStyle w:val="ad"/>
        <w:numPr>
          <w:ilvl w:val="0"/>
          <w:numId w:val="2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6"/>
          <w:szCs w:val="26"/>
        </w:rPr>
      </w:pPr>
      <w:r w:rsidRPr="006C0B9B">
        <w:rPr>
          <w:color w:val="000000"/>
          <w:sz w:val="26"/>
          <w:szCs w:val="26"/>
        </w:rPr>
        <w:t>В порядке обжалования данного отказа истцом было подано заявление в вышестоящий орган. Ответом Центрального архива ФСБ России от 29</w:t>
      </w:r>
      <w:r w:rsidR="00B07D6F">
        <w:rPr>
          <w:color w:val="000000"/>
          <w:sz w:val="26"/>
          <w:szCs w:val="26"/>
        </w:rPr>
        <w:t xml:space="preserve"> апреля </w:t>
      </w:r>
      <w:r w:rsidRPr="006C0B9B">
        <w:rPr>
          <w:color w:val="000000"/>
          <w:sz w:val="26"/>
          <w:szCs w:val="26"/>
        </w:rPr>
        <w:t>2020</w:t>
      </w:r>
      <w:r w:rsidR="00AC1748">
        <w:rPr>
          <w:color w:val="000000"/>
          <w:sz w:val="26"/>
          <w:szCs w:val="26"/>
        </w:rPr>
        <w:t xml:space="preserve"> </w:t>
      </w:r>
      <w:r w:rsidRPr="006C0B9B">
        <w:rPr>
          <w:color w:val="000000"/>
          <w:sz w:val="26"/>
          <w:szCs w:val="26"/>
        </w:rPr>
        <w:t xml:space="preserve">истцу было отказано в пересмотре решения Управления ФСБ России по Алтайскому краю с тем же правовым обоснованием: </w:t>
      </w:r>
    </w:p>
    <w:p w14:paraId="50F8E4EB" w14:textId="2EBFD78F" w:rsidR="009A3AD8" w:rsidRPr="00CC3A70" w:rsidRDefault="009A3AD8" w:rsidP="000C5DE3">
      <w:pPr>
        <w:pStyle w:val="a"/>
        <w:numPr>
          <w:ilvl w:val="0"/>
          <w:numId w:val="0"/>
        </w:numPr>
        <w:ind w:left="1069"/>
        <w:rPr>
          <w:i/>
          <w:iCs/>
        </w:rPr>
      </w:pPr>
      <w:r w:rsidRPr="00CC3A70">
        <w:rPr>
          <w:i/>
          <w:iCs/>
        </w:rPr>
        <w:lastRenderedPageBreak/>
        <w:t xml:space="preserve">«Обращения о доступе к материалам уголовных дел с отрицательными заключениями о реабилитации проходящих по ним лиц, рассматривается в соответствии с п. 5 Положения». </w:t>
      </w:r>
    </w:p>
    <w:p w14:paraId="10BD4DBD" w14:textId="545094A7" w:rsidR="009A3AD8" w:rsidRPr="006C0B9B" w:rsidRDefault="009A3AD8" w:rsidP="00856F47">
      <w:pPr>
        <w:pStyle w:val="a"/>
        <w:numPr>
          <w:ilvl w:val="0"/>
          <w:numId w:val="27"/>
        </w:numPr>
        <w:ind w:left="0" w:firstLine="0"/>
      </w:pPr>
      <w:r w:rsidRPr="006C0B9B">
        <w:t>Верховный суд РФ при признании законным принятых судебных актов по делу истца также сослался на п. 5 Положения в качестве правового обоснования для отказа в доступе</w:t>
      </w:r>
      <w:r w:rsidR="00B07D6F">
        <w:t xml:space="preserve"> (приложение № 7)</w:t>
      </w:r>
      <w:r w:rsidRPr="006C0B9B">
        <w:t xml:space="preserve">. </w:t>
      </w:r>
    </w:p>
    <w:p w14:paraId="0C376169" w14:textId="6F716502" w:rsidR="006B1461" w:rsidRPr="006C0B9B" w:rsidRDefault="00EB6DC2" w:rsidP="00856F47">
      <w:pPr>
        <w:pStyle w:val="a"/>
        <w:numPr>
          <w:ilvl w:val="0"/>
          <w:numId w:val="27"/>
        </w:numPr>
        <w:ind w:left="0" w:firstLine="0"/>
      </w:pPr>
      <w:r w:rsidRPr="006C0B9B">
        <w:rPr>
          <w:lang w:eastAsia="ru-RU" w:bidi="ar-SA"/>
        </w:rPr>
        <w:t>Таким образом,</w:t>
      </w:r>
      <w:r w:rsidR="009A3AD8" w:rsidRPr="006C0B9B">
        <w:rPr>
          <w:lang w:eastAsia="ru-RU" w:bidi="ar-SA"/>
        </w:rPr>
        <w:t xml:space="preserve"> архивы </w:t>
      </w:r>
      <w:r w:rsidR="006B1461" w:rsidRPr="006C0B9B">
        <w:rPr>
          <w:lang w:eastAsia="ru-RU" w:bidi="ar-SA"/>
        </w:rPr>
        <w:t xml:space="preserve">и суды ограничили доступ к архивному уголовному делу прадеда истца на том основании, что </w:t>
      </w:r>
      <w:r w:rsidR="00AC1748">
        <w:rPr>
          <w:lang w:eastAsia="ru-RU" w:bidi="ar-SA"/>
        </w:rPr>
        <w:t xml:space="preserve">нормативно-правовая база, </w:t>
      </w:r>
      <w:r w:rsidR="006B1461" w:rsidRPr="006C0B9B">
        <w:rPr>
          <w:lang w:eastAsia="ru-RU" w:bidi="ar-SA"/>
        </w:rPr>
        <w:t xml:space="preserve">а именно п. 5 Положения, не предоставляют такой возможности. </w:t>
      </w:r>
      <w:r w:rsidRPr="006C0B9B">
        <w:t xml:space="preserve">Следовательно, </w:t>
      </w:r>
      <w:r w:rsidRPr="006C0B9B">
        <w:rPr>
          <w:shd w:val="clear" w:color="auto" w:fill="FFFFFF"/>
          <w:lang w:eastAsia="ru-RU" w:bidi="ar-SA"/>
        </w:rPr>
        <w:t xml:space="preserve">административный истец является субъектом отношений, регулируемых </w:t>
      </w:r>
      <w:r w:rsidR="006B1461" w:rsidRPr="006C0B9B">
        <w:rPr>
          <w:shd w:val="clear" w:color="auto" w:fill="FFFFFF"/>
          <w:lang w:eastAsia="ru-RU" w:bidi="ar-SA"/>
        </w:rPr>
        <w:t xml:space="preserve">Положением. </w:t>
      </w:r>
    </w:p>
    <w:p w14:paraId="06C5F908" w14:textId="77777777" w:rsidR="006B1461" w:rsidRPr="006C0B9B" w:rsidRDefault="006B1461" w:rsidP="006B1461">
      <w:pPr>
        <w:pStyle w:val="a"/>
        <w:numPr>
          <w:ilvl w:val="0"/>
          <w:numId w:val="0"/>
        </w:numPr>
        <w:ind w:left="1429" w:hanging="360"/>
      </w:pPr>
    </w:p>
    <w:p w14:paraId="352A2902" w14:textId="4C816EDD" w:rsidR="00767303" w:rsidRPr="006C0B9B" w:rsidRDefault="00084C71" w:rsidP="00625FA0">
      <w:pPr>
        <w:pStyle w:val="1"/>
        <w:numPr>
          <w:ilvl w:val="0"/>
          <w:numId w:val="31"/>
        </w:numPr>
      </w:pPr>
      <w:r w:rsidRPr="006C0B9B">
        <w:t>Оспариваемый акт нарушает прав</w:t>
      </w:r>
      <w:r w:rsidR="00CC3A70">
        <w:t>а</w:t>
      </w:r>
      <w:r w:rsidRPr="006C0B9B">
        <w:t xml:space="preserve"> истца на</w:t>
      </w:r>
      <w:r w:rsidR="00324933" w:rsidRPr="006C0B9B">
        <w:t xml:space="preserve"> </w:t>
      </w:r>
      <w:r w:rsidR="00961A9A" w:rsidRPr="006C0B9B">
        <w:t xml:space="preserve">семейную жизнь, получение информации из государственных органов и на </w:t>
      </w:r>
      <w:r w:rsidR="00324933" w:rsidRPr="006C0B9B">
        <w:t>доступ к архивным материалам</w:t>
      </w:r>
    </w:p>
    <w:p w14:paraId="7B7BDE7B" w14:textId="661D91FC" w:rsidR="00AC1748" w:rsidRDefault="00AC1748" w:rsidP="00625FA0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</w:pPr>
      <w:r>
        <w:t>Истец настаивает, что фактически введённый п. 5 Положения запрет на ознакомление с АУД нереабилитированных родственников нарушает его права на семейную жизнь (ст. 2</w:t>
      </w:r>
      <w:r w:rsidR="008448F5">
        <w:t>3</w:t>
      </w:r>
      <w:r>
        <w:t xml:space="preserve"> Конституции), доступ к архивам (ст. 29 Конституции), получение информации из государственных органов</w:t>
      </w:r>
      <w:r w:rsidR="008448F5">
        <w:t xml:space="preserve"> (ст. 24 Конституции)</w:t>
      </w:r>
      <w:r>
        <w:t xml:space="preserve">.  </w:t>
      </w:r>
    </w:p>
    <w:p w14:paraId="6E1963AA" w14:textId="60B4156E" w:rsidR="00AE034F" w:rsidRPr="006C0B9B" w:rsidRDefault="00F51C70" w:rsidP="00796B73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</w:pPr>
      <w:r w:rsidRPr="006C0B9B">
        <w:t>Запрет на доступ к АУД нарушает права заявителя семейную жизнь (ст. 23 Конституции)</w:t>
      </w:r>
      <w:r>
        <w:t xml:space="preserve">, так как семейная история — часть семейной жизни. </w:t>
      </w:r>
      <w:r w:rsidR="00AE034F" w:rsidRPr="006C0B9B">
        <w:t>Из АУД заявитель хотел узнать не общую информацию о деле расстрелянного деда, а детальные обстоятельства его дела, свидетельства и доказательства. Его конечная цель — попытаться пересмотреть приговор в кассационном порядке. Однако архив не предоставил доступ. Вместо АУД он получил архивную справку с краткими данными по делу</w:t>
      </w:r>
      <w:r w:rsidR="00B07D6F">
        <w:t xml:space="preserve"> (приложение № 4)</w:t>
      </w:r>
      <w:r w:rsidR="00AE034F" w:rsidRPr="006C0B9B">
        <w:t xml:space="preserve">. Отказ в ознакомлении был поддержан судами трёх уровней. </w:t>
      </w:r>
    </w:p>
    <w:p w14:paraId="5F11547C" w14:textId="599BE0A2" w:rsidR="00AE034F" w:rsidRPr="006C0B9B" w:rsidRDefault="00AE034F" w:rsidP="00625FA0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</w:pPr>
      <w:r w:rsidRPr="006C0B9B">
        <w:t xml:space="preserve">Для заявителя информация очень важна – он по крупицам собирает историю семьи. Для него особенно важна история прадеда, так как он хочет восстановить его имя. Заявитель побывал во всех местах, так или иначе связанных с историей прадеда. Он был в Бийске, где прадеда расстреляли. Он работал в музеях и архивах </w:t>
      </w:r>
      <w:proofErr w:type="spellStart"/>
      <w:r w:rsidRPr="006C0B9B">
        <w:t>Уч</w:t>
      </w:r>
      <w:proofErr w:type="spellEnd"/>
      <w:r w:rsidRPr="006C0B9B">
        <w:t xml:space="preserve">-Пристани (Барнаульский район), в Томске и Барнауле. В посёлке Рыбинск (Томская область), куда депортировали семью прадеда как родственников врага народа и где умерли от невыносимых условий 3 из 11 детей  и прабабушка, 15 августа 2022 года, по инициативе и на средства заявителя – Котенкова А.Н.,  был  установлен  поклонный  крест на месте массовых захоронений ссыльных переселенцев. </w:t>
      </w:r>
    </w:p>
    <w:p w14:paraId="36E31042" w14:textId="2A98E1AD" w:rsidR="00AE034F" w:rsidRPr="006C0B9B" w:rsidRDefault="00AE034F" w:rsidP="00625FA0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</w:pPr>
      <w:r w:rsidRPr="006C0B9B">
        <w:t xml:space="preserve">Прадед был честным и работящим крестьянином. У него было 11 детей. В начале НЭПа он взял кредит в банке, купил технику и оборудование, нанял рабочих. За годы НЭПа стал, как бы сейчас сказали, успешным фермером. Выращивал, собирал и молол пшеницу. Когда ему в 1930-м году предложили вступить в колхоз, он отказался, так как не видел необходимости объединять своё успешное индивидуальное хозяйство в общее с непонятным будущим. Однако за </w:t>
      </w:r>
      <w:r w:rsidRPr="006C0B9B">
        <w:lastRenderedPageBreak/>
        <w:t xml:space="preserve">это его признали кулаком, раскулачили и выселили на основании Постановления ЦИК и СНК от 1 февраля 1930 года. Спустя много лет, его реабилитировали по обвинению в принадлежности к кулакам. </w:t>
      </w:r>
    </w:p>
    <w:p w14:paraId="3FF38D71" w14:textId="6EA4456D" w:rsidR="00AE034F" w:rsidRPr="006C0B9B" w:rsidRDefault="00AE034F" w:rsidP="00625FA0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</w:pPr>
      <w:r w:rsidRPr="006C0B9B">
        <w:t>Естественно, раскулачивание и выселение крайне разозлило прадеда, поэтому он стал частью крестьянского восстания, в котором принимали участие такие же несчастные раскулаченные. Учитывая, что прадед участвовал в восстании из-за тяжёлого стечения жизненных обстоятельств (имущество, нажитое тяжёлым трудом, забрали, а всю его огромную семью выселили</w:t>
      </w:r>
      <w:r w:rsidR="00F51C70">
        <w:t xml:space="preserve"> в чистое поле</w:t>
      </w:r>
      <w:r w:rsidRPr="006C0B9B">
        <w:t xml:space="preserve">), в его деле присутствуют смягчающие обстоятельства, предусмотренные ст.  48 Уголовного кодекса 1926 года. Поэтому в силу прямого указания в ст. 58-2 Уголовного кодекса прадед имел право на назначение более мягкого наказания, нежели расстрел. </w:t>
      </w:r>
    </w:p>
    <w:p w14:paraId="7D85FD3E" w14:textId="758AD53E" w:rsidR="00AE034F" w:rsidRPr="006C0B9B" w:rsidRDefault="00AE034F" w:rsidP="00625FA0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</w:pPr>
      <w:r w:rsidRPr="006C0B9B">
        <w:t xml:space="preserve">Запрет на доступ к АУД нарушает права заявителя семейную жизнь (ст. 23 Конституции). Семейная жизнь включает в себя не только семью в настоящем, но и семью в прошлом, то есть семейную память. Блокируя </w:t>
      </w:r>
      <w:r w:rsidR="00961A9A" w:rsidRPr="006C0B9B">
        <w:t xml:space="preserve">посредством отсылок к п. 5 Положения </w:t>
      </w:r>
      <w:r w:rsidRPr="006C0B9B">
        <w:t>доступ к АУД прадеда</w:t>
      </w:r>
      <w:r w:rsidR="00961A9A" w:rsidRPr="006C0B9B">
        <w:t xml:space="preserve"> архивы и суды</w:t>
      </w:r>
      <w:r w:rsidRPr="006C0B9B">
        <w:t xml:space="preserve"> наруша</w:t>
      </w:r>
      <w:r w:rsidR="00961A9A" w:rsidRPr="006C0B9B">
        <w:t>ю</w:t>
      </w:r>
      <w:r w:rsidRPr="006C0B9B">
        <w:t>т</w:t>
      </w:r>
      <w:r w:rsidR="00961A9A" w:rsidRPr="006C0B9B">
        <w:t xml:space="preserve"> право на семейную жизнь. </w:t>
      </w:r>
    </w:p>
    <w:p w14:paraId="18512185" w14:textId="51D80615" w:rsidR="00AE034F" w:rsidRPr="006C0B9B" w:rsidRDefault="00AE034F" w:rsidP="00625FA0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</w:pPr>
      <w:r w:rsidRPr="006C0B9B">
        <w:t>Более того, заявитель настаивает, что</w:t>
      </w:r>
      <w:r w:rsidR="00961A9A" w:rsidRPr="006C0B9B">
        <w:t xml:space="preserve"> вечный запрет на доступ к АУД репрессированного родственника </w:t>
      </w:r>
      <w:r w:rsidRPr="006C0B9B">
        <w:t xml:space="preserve">нарушает ст. 24 Конституции. В силу этой статьи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АУД в отношении прадеда заявителя непосредственно затрагивает право на семейную память. Следовательно, отказ в ознакомлении нарушает ст. 24 Конституции. </w:t>
      </w:r>
    </w:p>
    <w:p w14:paraId="606DF292" w14:textId="44742BAA" w:rsidR="00EC5990" w:rsidRPr="006C0B9B" w:rsidRDefault="00EC5990" w:rsidP="00625FA0">
      <w:pPr>
        <w:pStyle w:val="af1"/>
        <w:widowControl/>
        <w:numPr>
          <w:ilvl w:val="0"/>
          <w:numId w:val="27"/>
        </w:numPr>
        <w:suppressAutoHyphens w:val="0"/>
        <w:spacing w:before="120"/>
        <w:ind w:left="0" w:firstLine="0"/>
        <w:contextualSpacing w:val="0"/>
      </w:pPr>
      <w:r w:rsidRPr="006C0B9B">
        <w:t xml:space="preserve">Помимо права на семейную жизнь и права на ознакомление с документами, хранящимся у государственных органов, вечный запрет на доступ нарушает право заявителя на поиск информации, гарантированное ст. 29 Конституции. </w:t>
      </w:r>
    </w:p>
    <w:p w14:paraId="1F1A4245" w14:textId="77777777" w:rsidR="00EC5990" w:rsidRPr="006C0B9B" w:rsidRDefault="00EC5990" w:rsidP="00AE034F">
      <w:pPr>
        <w:widowControl/>
        <w:suppressAutoHyphens w:val="0"/>
        <w:spacing w:before="120" w:after="120"/>
        <w:ind w:firstLine="0"/>
      </w:pPr>
    </w:p>
    <w:p w14:paraId="6CDDBCF0" w14:textId="1DB7886F" w:rsidR="00EC5990" w:rsidRPr="00CC3A70" w:rsidRDefault="00EC5990" w:rsidP="00625FA0">
      <w:pPr>
        <w:pStyle w:val="1"/>
        <w:numPr>
          <w:ilvl w:val="0"/>
          <w:numId w:val="31"/>
        </w:numPr>
        <w:rPr>
          <w:rFonts w:ascii="Arial Black" w:hAnsi="Arial Black"/>
          <w:sz w:val="28"/>
          <w:szCs w:val="23"/>
        </w:rPr>
      </w:pPr>
      <w:r w:rsidRPr="00CC3A70">
        <w:t>Оспариваемый акт противоречит ч. 3 ст. 55 Конституции и ч. 1 ст. 25 ФЗ «Об архивном деле»</w:t>
      </w:r>
      <w:r w:rsidR="0002021C" w:rsidRPr="00CC3A70">
        <w:t xml:space="preserve">, а также иным вышестоящим НПА </w:t>
      </w:r>
      <w:r w:rsidRPr="00CC3A70">
        <w:t xml:space="preserve"> </w:t>
      </w:r>
    </w:p>
    <w:p w14:paraId="3D568D36" w14:textId="624D5F74" w:rsidR="00EC5990" w:rsidRPr="006C0B9B" w:rsidRDefault="00EC5990" w:rsidP="00856F47">
      <w:pPr>
        <w:pStyle w:val="a"/>
        <w:numPr>
          <w:ilvl w:val="0"/>
          <w:numId w:val="27"/>
        </w:numPr>
        <w:ind w:left="0" w:firstLine="0"/>
      </w:pPr>
      <w:r w:rsidRPr="006C0B9B">
        <w:t>Архивы ведомственных органов и суды общей юрисдикции трактуют п. 5 Положения как ограничивающий возможность ознакомления с архивными материалами нереабилитированных родственников. Согласно этой интерпретации</w:t>
      </w:r>
      <w:r w:rsidR="00F51C70">
        <w:t>,</w:t>
      </w:r>
      <w:r w:rsidRPr="006C0B9B">
        <w:t xml:space="preserve"> родственникам полагается только архивная справка. Следовательно, права родственников на ознакомление с архивным уголовным делом ограничиваются на основании п. 5 Положения. </w:t>
      </w:r>
    </w:p>
    <w:p w14:paraId="3C7423F0" w14:textId="58039E91" w:rsidR="00EC5990" w:rsidRPr="006C0B9B" w:rsidRDefault="00EC5990" w:rsidP="00856F47">
      <w:pPr>
        <w:pStyle w:val="a"/>
        <w:numPr>
          <w:ilvl w:val="0"/>
          <w:numId w:val="27"/>
        </w:numPr>
        <w:ind w:left="0" w:firstLine="0"/>
      </w:pPr>
      <w:r w:rsidRPr="006C0B9B">
        <w:t xml:space="preserve">В соответствии с ФЗ об архивном деле, права пользователя архивными документами на доступ могут быть ограничены только на основании международного договора или федерального закона: </w:t>
      </w:r>
    </w:p>
    <w:p w14:paraId="4E93876D" w14:textId="77777777" w:rsidR="00EC5990" w:rsidRPr="006C0B9B" w:rsidRDefault="00EC5990" w:rsidP="00EC5990">
      <w:pPr>
        <w:pStyle w:val="a"/>
        <w:numPr>
          <w:ilvl w:val="0"/>
          <w:numId w:val="0"/>
        </w:numPr>
        <w:ind w:left="851"/>
        <w:rPr>
          <w:i/>
          <w:iCs/>
        </w:rPr>
      </w:pPr>
      <w:r w:rsidRPr="006C0B9B">
        <w:rPr>
          <w:i/>
          <w:iCs/>
        </w:rPr>
        <w:t xml:space="preserve">«Доступ к архивным документам может быть ограничен в соответствии с международным договором Российской Федерации, законодательством Российской Федерации, а также в соответствии с распоряжением </w:t>
      </w:r>
      <w:r w:rsidRPr="006C0B9B">
        <w:rPr>
          <w:i/>
          <w:iCs/>
        </w:rPr>
        <w:lastRenderedPageBreak/>
        <w:t>собственника или владельца архивных документов, находящихся в частной собственности».</w:t>
      </w:r>
    </w:p>
    <w:p w14:paraId="0CBF4741" w14:textId="57E42AC7" w:rsidR="00EC5990" w:rsidRPr="006C0B9B" w:rsidRDefault="00EC5990" w:rsidP="00856F47">
      <w:pPr>
        <w:pStyle w:val="a"/>
        <w:numPr>
          <w:ilvl w:val="0"/>
          <w:numId w:val="27"/>
        </w:numPr>
        <w:ind w:left="0" w:firstLine="0"/>
        <w:rPr>
          <w:lang w:eastAsia="ru-RU" w:bidi="ar-SA"/>
        </w:rPr>
      </w:pPr>
      <w:r w:rsidRPr="006C0B9B">
        <w:t xml:space="preserve">Аналогичное положение имеется и в части 3 ст. 55 Конституции, согласно которой </w:t>
      </w:r>
      <w:r w:rsidRPr="006C0B9B">
        <w:rPr>
          <w:lang w:eastAsia="ru-RU" w:bidi="ar-SA"/>
        </w:rPr>
        <w:t>права и свободы человека и гражданина могут быть ограничены федеральным законом.</w:t>
      </w:r>
    </w:p>
    <w:p w14:paraId="541875F1" w14:textId="72DBB10C" w:rsidR="0002021C" w:rsidRPr="006C0B9B" w:rsidRDefault="0002021C" w:rsidP="00856F47">
      <w:pPr>
        <w:pStyle w:val="a"/>
        <w:numPr>
          <w:ilvl w:val="0"/>
          <w:numId w:val="27"/>
        </w:numPr>
        <w:ind w:left="0" w:firstLine="0"/>
        <w:rPr>
          <w:lang w:eastAsia="ru-RU" w:bidi="ar-SA"/>
        </w:rPr>
      </w:pPr>
      <w:r w:rsidRPr="006C0B9B">
        <w:rPr>
          <w:lang w:eastAsia="ru-RU"/>
        </w:rPr>
        <w:t xml:space="preserve">Верховый суд РФ рассматривал ситуации, когда подзаконный акт вводил запрет на получение копий в обход федерального законодательства. В </w:t>
      </w:r>
      <w:bookmarkStart w:id="5" w:name="_Hlk121488067"/>
      <w:r w:rsidRPr="006C0B9B">
        <w:rPr>
          <w:lang w:eastAsia="ru-RU"/>
        </w:rPr>
        <w:t xml:space="preserve">решении от 28 марта 2016 г. № АКПИ16-23 </w:t>
      </w:r>
      <w:r w:rsidR="00685DB7">
        <w:rPr>
          <w:lang w:eastAsia="ru-RU"/>
        </w:rPr>
        <w:t xml:space="preserve">(приложение № 9) </w:t>
      </w:r>
      <w:r w:rsidRPr="006C0B9B">
        <w:rPr>
          <w:lang w:eastAsia="ru-RU"/>
        </w:rPr>
        <w:t>Верховный суд</w:t>
      </w:r>
      <w:bookmarkEnd w:id="5"/>
      <w:r w:rsidRPr="006C0B9B">
        <w:rPr>
          <w:lang w:eastAsia="ru-RU"/>
        </w:rPr>
        <w:t xml:space="preserve"> указал на недопустимость такого ограничения:</w:t>
      </w:r>
    </w:p>
    <w:p w14:paraId="49716ECC" w14:textId="77777777" w:rsidR="0002021C" w:rsidRPr="006C0B9B" w:rsidRDefault="0002021C" w:rsidP="0002021C">
      <w:pPr>
        <w:pStyle w:val="a"/>
        <w:numPr>
          <w:ilvl w:val="0"/>
          <w:numId w:val="0"/>
        </w:numPr>
        <w:spacing w:before="120" w:after="0"/>
        <w:ind w:left="708"/>
        <w:rPr>
          <w:i/>
          <w:iCs/>
        </w:rPr>
      </w:pPr>
      <w:r w:rsidRPr="006C0B9B">
        <w:rPr>
          <w:i/>
          <w:iCs/>
        </w:rPr>
        <w:t>Регулируя отношения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 независимо от их форм собственности, Федеральный закон "Об архивном деле в Российской Федерации" в статье 25 называет случаи, когда доступ к архивным документам может быть ограничен, при этом названным Федеральным законом не установлены ограничения на использование при работе с архивными документами собственных технических средств для копирования.</w:t>
      </w:r>
    </w:p>
    <w:p w14:paraId="1FB4768E" w14:textId="77777777" w:rsidR="0002021C" w:rsidRPr="006C0B9B" w:rsidRDefault="0002021C" w:rsidP="0002021C">
      <w:pPr>
        <w:pStyle w:val="a"/>
        <w:numPr>
          <w:ilvl w:val="0"/>
          <w:numId w:val="0"/>
        </w:numPr>
        <w:spacing w:before="120" w:after="0"/>
        <w:ind w:left="708"/>
        <w:rPr>
          <w:i/>
          <w:iCs/>
        </w:rPr>
      </w:pPr>
      <w:r w:rsidRPr="006C0B9B">
        <w:rPr>
          <w:i/>
          <w:iCs/>
        </w:rPr>
        <w:t>Архивные документы, хранящиеся в государственных и муниципальных архивах, относятся к информационным ресурсам.</w:t>
      </w:r>
    </w:p>
    <w:p w14:paraId="6934F562" w14:textId="77777777" w:rsidR="0002021C" w:rsidRPr="006C0B9B" w:rsidRDefault="0002021C" w:rsidP="0002021C">
      <w:pPr>
        <w:pStyle w:val="a"/>
        <w:numPr>
          <w:ilvl w:val="0"/>
          <w:numId w:val="0"/>
        </w:numPr>
        <w:ind w:left="708"/>
        <w:rPr>
          <w:i/>
          <w:iCs/>
        </w:rPr>
      </w:pPr>
      <w:r w:rsidRPr="006C0B9B">
        <w:rPr>
          <w:i/>
          <w:iCs/>
        </w:rPr>
        <w:t>Федеральный закон "Об информации, информационных технологиях и о защите информации" предусматривает, что граждане (физические лица) и организации (юридические лица) вправе осуществлять поиск и получение любой информации в любых формах и из любых источников при условии соблюдения требований, установленных данным Федеральным законом и другими федеральными законами (часть 1 статьи 8). В рассматриваемом случае ограничение для пользователей читальных залов архивов использовать при работе с архивными документами собственных средств для копирования установлено подзаконным нормативным правовым актом, что противоречит приведенным нормам Федерального закона.</w:t>
      </w:r>
    </w:p>
    <w:p w14:paraId="7FBC1A72" w14:textId="63339895" w:rsidR="0002021C" w:rsidRPr="006C0B9B" w:rsidRDefault="00EC5990" w:rsidP="00856F47">
      <w:pPr>
        <w:pStyle w:val="a"/>
        <w:numPr>
          <w:ilvl w:val="0"/>
          <w:numId w:val="27"/>
        </w:numPr>
        <w:ind w:left="0" w:firstLine="0"/>
      </w:pPr>
      <w:r w:rsidRPr="006C0B9B">
        <w:t xml:space="preserve">Помимо нарушения </w:t>
      </w:r>
      <w:r w:rsidR="00F51C70">
        <w:t>основополагающего</w:t>
      </w:r>
      <w:r w:rsidRPr="006C0B9B">
        <w:t xml:space="preserve"> принципа, гласящего, что права могут быть ограничены только законом, оспариваемое Положение нарушает иные вышестоящие НПА. Так, п</w:t>
      </w:r>
      <w:r w:rsidR="00CD7899" w:rsidRPr="006C0B9B">
        <w:t>раво доступ к информации закреплено в ст. 8 Федерального закона "Об информации, информационных технологиях и о защите информации". Согласно это</w:t>
      </w:r>
      <w:r w:rsidR="000442DF" w:rsidRPr="006C0B9B">
        <w:t>й статьи</w:t>
      </w:r>
      <w:r w:rsidR="00CD7899" w:rsidRPr="006C0B9B">
        <w:t>, истец «вправе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законами».</w:t>
      </w:r>
      <w:r w:rsidRPr="006C0B9B">
        <w:t xml:space="preserve"> </w:t>
      </w:r>
    </w:p>
    <w:p w14:paraId="543E1724" w14:textId="6795B92E" w:rsidR="00EC5990" w:rsidRPr="006C0B9B" w:rsidRDefault="00EC5990" w:rsidP="00856F47">
      <w:pPr>
        <w:pStyle w:val="a"/>
        <w:numPr>
          <w:ilvl w:val="0"/>
          <w:numId w:val="27"/>
        </w:numPr>
        <w:ind w:left="0" w:firstLine="0"/>
      </w:pPr>
      <w:r w:rsidRPr="006C0B9B">
        <w:t>В силу п. 4.1. ч. 4 ст. 8 этого же закона не может быть ограничен доступ к информации, содержащейся в архивных документах архивных фондов (за исключением сведений и документов, доступ к которым ограничен законодательством Российской Федерации). Запрашиваемые истцом архивные документы включены в состав Архивного фонда Российской Федерации. На них не распространяются гарантии защиты личной и семейной тайны гражданина по двум причинам: 1) информация запрашивается родственником</w:t>
      </w:r>
      <w:r w:rsidR="00E23C18">
        <w:t xml:space="preserve"> с подтверждённым </w:t>
      </w:r>
      <w:r w:rsidRPr="006C0B9B">
        <w:t>родство</w:t>
      </w:r>
      <w:r w:rsidR="00E23C18">
        <w:t>м</w:t>
      </w:r>
      <w:r w:rsidRPr="006C0B9B">
        <w:t xml:space="preserve">; 2) с момента создания документов прошло более 75 лет. </w:t>
      </w:r>
      <w:r w:rsidR="008448F5">
        <w:t xml:space="preserve">Документы </w:t>
      </w:r>
      <w:r w:rsidR="008448F5">
        <w:lastRenderedPageBreak/>
        <w:t xml:space="preserve">были рассекречены. </w:t>
      </w:r>
      <w:r w:rsidR="0002021C" w:rsidRPr="006C0B9B">
        <w:t xml:space="preserve">Иных ограничений в отношении документов также нет. </w:t>
      </w:r>
    </w:p>
    <w:p w14:paraId="6F611B22" w14:textId="174011B3" w:rsidR="002812F9" w:rsidRDefault="00EC5990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</w:pPr>
      <w:r w:rsidRPr="006C0B9B">
        <w:t>В соответствии с ч.1 ст.24 ФЗ об архивном деле пользователь архивными документами имеет право свободно искать и получать для изучения архивные документы. Пунктом 2 ч.1.1 ст.</w:t>
      </w:r>
      <w:r w:rsidR="00B33482">
        <w:t xml:space="preserve"> </w:t>
      </w:r>
      <w:r w:rsidRPr="006C0B9B">
        <w:t xml:space="preserve">24 ФЗ об архивном деле установлено, что доступ к архивным документам обеспечивается в том числе </w:t>
      </w:r>
      <w:r w:rsidR="00F51C70" w:rsidRPr="006C0B9B">
        <w:t>путём</w:t>
      </w:r>
      <w:r w:rsidRPr="006C0B9B">
        <w:t xml:space="preserve"> предоставления подлинников и (или) копий необходимых ему документов, в том числе в форме электронных документов.</w:t>
      </w:r>
      <w:r w:rsidR="0002021C" w:rsidRPr="006C0B9B">
        <w:t xml:space="preserve"> </w:t>
      </w:r>
      <w:r w:rsidR="00B33482">
        <w:t xml:space="preserve">ФЗ об архивном деле не упоминает в качестве способа предоставления доступа к архивным материалам предоставление архивной справки. </w:t>
      </w:r>
      <w:r w:rsidR="008448F5">
        <w:t>Следовательно, предоставление архивной справки вместо полного доступа к рассекреченным документам репрессированного родственника не соответствует ФЗ об архивном деле.</w:t>
      </w:r>
    </w:p>
    <w:p w14:paraId="11E0A8F0" w14:textId="7BA22217" w:rsidR="00EC5990" w:rsidRPr="006C0B9B" w:rsidRDefault="00EC5990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</w:pPr>
      <w:r w:rsidRPr="006C0B9B">
        <w:t>Кроме того, на отношения по доступу к материалам уголовных и административных дел с отрицательными заключениями о</w:t>
      </w:r>
      <w:r w:rsidR="008448F5">
        <w:t xml:space="preserve"> </w:t>
      </w:r>
      <w:r w:rsidRPr="006C0B9B">
        <w:t>реабилитации проходящих по ним лицам распространяются нормы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</w:r>
      <w:r w:rsidR="0002021C" w:rsidRPr="006C0B9B">
        <w:t xml:space="preserve">. </w:t>
      </w:r>
    </w:p>
    <w:p w14:paraId="5AEFFD45" w14:textId="6518F550" w:rsidR="002812F9" w:rsidRDefault="00EC5990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</w:pPr>
      <w:r w:rsidRPr="006C0B9B">
        <w:t>Согласно п.1 ч.1 ст.4 указанного Закона одним из основных принципов обеспечения доступа к информации о деятельности государственных органов и органов местного самоуправления является открытость и доступность такой информации, за исключением случаев, предусмотренных федеральным законом.</w:t>
      </w:r>
    </w:p>
    <w:p w14:paraId="7447E0BC" w14:textId="7D269F15" w:rsidR="00EC5990" w:rsidRDefault="00EC5990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</w:pPr>
      <w:r w:rsidRPr="006C0B9B">
        <w:t>В силу п.п.1 и 3 ч.1 ст.8 Закона пользователь информацией имеет право получать достоверную информацию о деятельности государственных органов и не обосновывать необходимость получения запрашиваемой информации, доступ к которой не ограничен.</w:t>
      </w:r>
      <w:r w:rsidR="008448F5">
        <w:t xml:space="preserve"> Так как истцом запрашивались документы о деятельности государственного органа, преемником которого в части архивов, является ФСБ, запрет на доступ к АУД нарушает требования ФЗ об обеспечении доступа к информации.  </w:t>
      </w:r>
    </w:p>
    <w:p w14:paraId="383464C3" w14:textId="71ED01FC" w:rsidR="001E2B60" w:rsidRPr="006C0B9B" w:rsidRDefault="001E2B60" w:rsidP="00856F47">
      <w:pPr>
        <w:pStyle w:val="af1"/>
        <w:numPr>
          <w:ilvl w:val="0"/>
          <w:numId w:val="27"/>
        </w:numPr>
        <w:spacing w:after="120"/>
        <w:ind w:left="0" w:firstLine="0"/>
        <w:contextualSpacing w:val="0"/>
        <w:rPr>
          <w:rFonts w:cs="Times New Roman"/>
          <w:szCs w:val="26"/>
        </w:rPr>
      </w:pPr>
      <w:r>
        <w:t xml:space="preserve">Таким образом, </w:t>
      </w:r>
      <w:r w:rsidR="00EC579C">
        <w:t xml:space="preserve">абзац 2 </w:t>
      </w:r>
      <w:r>
        <w:t>пункт</w:t>
      </w:r>
      <w:r w:rsidR="00EC579C">
        <w:t>а</w:t>
      </w:r>
      <w:r>
        <w:t xml:space="preserve"> 5 оспариваемого Положения, вводя </w:t>
      </w:r>
      <w:r w:rsidRPr="00F51C70">
        <w:rPr>
          <w:i/>
          <w:iCs/>
          <w:lang w:val="en-US"/>
        </w:rPr>
        <w:t>de</w:t>
      </w:r>
      <w:r w:rsidRPr="00F51C70">
        <w:rPr>
          <w:i/>
          <w:iCs/>
        </w:rPr>
        <w:t xml:space="preserve"> </w:t>
      </w:r>
      <w:r w:rsidRPr="00F51C70">
        <w:rPr>
          <w:i/>
          <w:iCs/>
          <w:lang w:val="en-US"/>
        </w:rPr>
        <w:t>facto</w:t>
      </w:r>
      <w:r>
        <w:t xml:space="preserve"> вечный запрет на доступ к АУД репрессированных родственников, нарушает конституционные права граждан и не соответствует вышестоящим НПА. </w:t>
      </w:r>
    </w:p>
    <w:p w14:paraId="0F9816B2" w14:textId="58AB5A04" w:rsidR="0002021C" w:rsidRPr="006C0B9B" w:rsidRDefault="0002021C" w:rsidP="00EC5990">
      <w:pPr>
        <w:ind w:firstLine="708"/>
      </w:pPr>
    </w:p>
    <w:p w14:paraId="40A943DD" w14:textId="7D93861A" w:rsidR="0002021C" w:rsidRPr="006C0B9B" w:rsidRDefault="0002021C" w:rsidP="00625FA0">
      <w:pPr>
        <w:pStyle w:val="1"/>
        <w:numPr>
          <w:ilvl w:val="0"/>
          <w:numId w:val="31"/>
        </w:numPr>
      </w:pPr>
      <w:r w:rsidRPr="006C0B9B">
        <w:t xml:space="preserve">Оспариваемое Положение вызывает неоднозначное толкование </w:t>
      </w:r>
    </w:p>
    <w:p w14:paraId="1DE5AC9B" w14:textId="0F1B7301" w:rsidR="0002021C" w:rsidRPr="006C0B9B" w:rsidRDefault="0002021C" w:rsidP="00EC5990">
      <w:pPr>
        <w:ind w:firstLine="708"/>
      </w:pPr>
    </w:p>
    <w:p w14:paraId="4388C608" w14:textId="66E36800" w:rsidR="00F51C70" w:rsidRDefault="00F51C70" w:rsidP="00F51C70">
      <w:pPr>
        <w:pStyle w:val="af1"/>
        <w:widowControl/>
        <w:numPr>
          <w:ilvl w:val="0"/>
          <w:numId w:val="27"/>
        </w:numPr>
        <w:suppressAutoHyphens w:val="0"/>
        <w:spacing w:after="120"/>
        <w:ind w:left="0" w:firstLine="0"/>
        <w:contextualSpacing w:val="0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Суды, включая Верховный суд, трактуют п. 5 Положения взаимоисключающим образом: иногда</w:t>
      </w:r>
      <w:r w:rsidR="00EC579C">
        <w:rPr>
          <w:rFonts w:eastAsia="Times New Roman"/>
          <w:kern w:val="0"/>
          <w:lang w:eastAsia="ru-RU" w:bidi="ar-SA"/>
        </w:rPr>
        <w:t xml:space="preserve"> с опорой на абзац 1 этого пункта, признавая, что этот пункт в целом не </w:t>
      </w:r>
      <w:r>
        <w:rPr>
          <w:rFonts w:eastAsia="Times New Roman"/>
          <w:kern w:val="0"/>
          <w:lang w:eastAsia="ru-RU" w:bidi="ar-SA"/>
        </w:rPr>
        <w:t>регулиру</w:t>
      </w:r>
      <w:r w:rsidR="00EC579C">
        <w:rPr>
          <w:rFonts w:eastAsia="Times New Roman"/>
          <w:kern w:val="0"/>
          <w:lang w:eastAsia="ru-RU" w:bidi="ar-SA"/>
        </w:rPr>
        <w:t>ет</w:t>
      </w:r>
      <w:r>
        <w:rPr>
          <w:rFonts w:eastAsia="Times New Roman"/>
          <w:kern w:val="0"/>
          <w:lang w:eastAsia="ru-RU" w:bidi="ar-SA"/>
        </w:rPr>
        <w:t xml:space="preserve"> доступ к материалам нереабилитированных, а чаще — </w:t>
      </w:r>
      <w:r w:rsidR="00EC579C">
        <w:rPr>
          <w:rFonts w:eastAsia="Times New Roman"/>
          <w:kern w:val="0"/>
          <w:lang w:eastAsia="ru-RU" w:bidi="ar-SA"/>
        </w:rPr>
        <w:t xml:space="preserve">с опорой на абзац 2 пункта </w:t>
      </w:r>
      <w:r>
        <w:rPr>
          <w:rFonts w:eastAsia="Times New Roman"/>
          <w:kern w:val="0"/>
          <w:lang w:eastAsia="ru-RU" w:bidi="ar-SA"/>
        </w:rPr>
        <w:t xml:space="preserve">как не предоставляющий доступ к АУД. Таким образом, оспариваемое Положение вызывает неоднозначное толкование и должно быть признано недействующим. </w:t>
      </w:r>
    </w:p>
    <w:p w14:paraId="65EBFDD8" w14:textId="1B7323E9" w:rsidR="0002021C" w:rsidRPr="001E2B60" w:rsidRDefault="0002021C" w:rsidP="00F51C70">
      <w:pPr>
        <w:pStyle w:val="af1"/>
        <w:widowControl/>
        <w:numPr>
          <w:ilvl w:val="0"/>
          <w:numId w:val="27"/>
        </w:numPr>
        <w:suppressAutoHyphens w:val="0"/>
        <w:spacing w:after="120"/>
        <w:ind w:left="0" w:firstLine="0"/>
        <w:contextualSpacing w:val="0"/>
        <w:rPr>
          <w:rFonts w:eastAsia="Times New Roman"/>
          <w:kern w:val="0"/>
          <w:lang w:eastAsia="ru-RU" w:bidi="ar-SA"/>
        </w:rPr>
      </w:pPr>
      <w:r w:rsidRPr="001E2B60">
        <w:rPr>
          <w:rFonts w:eastAsia="Times New Roman"/>
          <w:kern w:val="0"/>
          <w:lang w:eastAsia="ru-RU" w:bidi="ar-SA"/>
        </w:rPr>
        <w:t>В силу п. 35 Постановления Пленума Верховного Суда РФ от 25</w:t>
      </w:r>
      <w:r w:rsidR="00B07D6F">
        <w:rPr>
          <w:rFonts w:eastAsia="Times New Roman"/>
          <w:kern w:val="0"/>
          <w:lang w:eastAsia="ru-RU" w:bidi="ar-SA"/>
        </w:rPr>
        <w:t xml:space="preserve"> декабря </w:t>
      </w:r>
      <w:r w:rsidRPr="001E2B60">
        <w:rPr>
          <w:rFonts w:eastAsia="Times New Roman"/>
          <w:kern w:val="0"/>
          <w:lang w:eastAsia="ru-RU" w:bidi="ar-SA"/>
        </w:rPr>
        <w:t xml:space="preserve">2018 N 50, </w:t>
      </w:r>
    </w:p>
    <w:p w14:paraId="620D4CF7" w14:textId="4EABDC7A" w:rsidR="0002021C" w:rsidRPr="001E2B60" w:rsidRDefault="0002021C" w:rsidP="00856F47">
      <w:pPr>
        <w:widowControl/>
        <w:suppressAutoHyphens w:val="0"/>
        <w:spacing w:after="120"/>
        <w:ind w:left="708" w:firstLine="0"/>
        <w:rPr>
          <w:rFonts w:eastAsia="Times New Roman"/>
          <w:i/>
          <w:iCs/>
          <w:kern w:val="0"/>
          <w:lang w:eastAsia="ru-RU" w:bidi="ar-SA"/>
        </w:rPr>
      </w:pPr>
      <w:r w:rsidRPr="001E2B60">
        <w:rPr>
          <w:rFonts w:eastAsia="Times New Roman"/>
          <w:i/>
          <w:iCs/>
          <w:kern w:val="0"/>
          <w:lang w:eastAsia="ru-RU" w:bidi="ar-SA"/>
        </w:rPr>
        <w:lastRenderedPageBreak/>
        <w:t>«</w:t>
      </w:r>
      <w:r w:rsidRPr="0002021C">
        <w:rPr>
          <w:rFonts w:eastAsia="Times New Roman"/>
          <w:i/>
          <w:iCs/>
          <w:kern w:val="0"/>
          <w:lang w:eastAsia="ru-RU" w:bidi="ar-SA"/>
        </w:rPr>
        <w:t xml:space="preserve">Проверяя содержание оспариваемого акта или его части, необходимо также выяснять, является ли оно </w:t>
      </w:r>
      <w:r w:rsidR="001E2B60" w:rsidRPr="0002021C">
        <w:rPr>
          <w:rFonts w:eastAsia="Times New Roman"/>
          <w:i/>
          <w:iCs/>
          <w:kern w:val="0"/>
          <w:lang w:eastAsia="ru-RU" w:bidi="ar-SA"/>
        </w:rPr>
        <w:t>определённым</w:t>
      </w:r>
      <w:r w:rsidRPr="0002021C">
        <w:rPr>
          <w:rFonts w:eastAsia="Times New Roman"/>
          <w:i/>
          <w:iCs/>
          <w:kern w:val="0"/>
          <w:lang w:eastAsia="ru-RU" w:bidi="ar-SA"/>
        </w:rPr>
        <w:t>. Если оспариваемый акт или его часть вызывают неоднозначное толкование, оспариваемый акт в такой редакции признается не действующим полностью или в части с указанием мотивов принятого решения</w:t>
      </w:r>
      <w:r w:rsidRPr="001E2B60">
        <w:rPr>
          <w:rFonts w:eastAsia="Times New Roman"/>
          <w:i/>
          <w:iCs/>
          <w:kern w:val="0"/>
          <w:lang w:eastAsia="ru-RU" w:bidi="ar-SA"/>
        </w:rPr>
        <w:t>»</w:t>
      </w:r>
      <w:r w:rsidRPr="0002021C">
        <w:rPr>
          <w:rFonts w:eastAsia="Times New Roman"/>
          <w:i/>
          <w:iCs/>
          <w:kern w:val="0"/>
          <w:lang w:eastAsia="ru-RU" w:bidi="ar-SA"/>
        </w:rPr>
        <w:t>.</w:t>
      </w:r>
    </w:p>
    <w:p w14:paraId="196ACAFA" w14:textId="4497C6A8" w:rsidR="00A21206" w:rsidRPr="006C0B9B" w:rsidRDefault="00A21206" w:rsidP="00856F47">
      <w:pPr>
        <w:pStyle w:val="af1"/>
        <w:widowControl/>
        <w:numPr>
          <w:ilvl w:val="0"/>
          <w:numId w:val="27"/>
        </w:numPr>
        <w:suppressAutoHyphens w:val="0"/>
        <w:spacing w:after="120"/>
        <w:ind w:left="0" w:firstLine="0"/>
      </w:pPr>
      <w:r w:rsidRPr="001E2B60">
        <w:rPr>
          <w:rFonts w:eastAsia="Times New Roman"/>
          <w:kern w:val="0"/>
          <w:lang w:eastAsia="ru-RU" w:bidi="ar-SA"/>
        </w:rPr>
        <w:t xml:space="preserve">Пункт 5 Положения содержит два взаимоисключающих положения. С одной стороны, в </w:t>
      </w:r>
      <w:r w:rsidR="00765110">
        <w:rPr>
          <w:rFonts w:eastAsia="Times New Roman"/>
          <w:kern w:val="0"/>
          <w:lang w:eastAsia="ru-RU" w:bidi="ar-SA"/>
        </w:rPr>
        <w:t xml:space="preserve">абзаце первом </w:t>
      </w:r>
      <w:r w:rsidRPr="001E2B60">
        <w:rPr>
          <w:rFonts w:eastAsia="Times New Roman"/>
          <w:kern w:val="0"/>
          <w:lang w:eastAsia="ru-RU" w:bidi="ar-SA"/>
        </w:rPr>
        <w:t xml:space="preserve">говорится, что </w:t>
      </w:r>
      <w:r w:rsidR="002812F9" w:rsidRPr="001E2B60">
        <w:rPr>
          <w:rFonts w:eastAsia="Times New Roman"/>
          <w:kern w:val="0"/>
          <w:lang w:eastAsia="ru-RU" w:bidi="ar-SA"/>
        </w:rPr>
        <w:t>П</w:t>
      </w:r>
      <w:r w:rsidR="001E2B60">
        <w:rPr>
          <w:rFonts w:eastAsia="Times New Roman"/>
          <w:kern w:val="0"/>
          <w:lang w:eastAsia="ru-RU" w:bidi="ar-SA"/>
        </w:rPr>
        <w:t>о</w:t>
      </w:r>
      <w:r w:rsidR="002812F9" w:rsidRPr="001E2B60">
        <w:rPr>
          <w:rFonts w:eastAsia="Times New Roman"/>
          <w:kern w:val="0"/>
          <w:lang w:eastAsia="ru-RU" w:bidi="ar-SA"/>
        </w:rPr>
        <w:t>ложение</w:t>
      </w:r>
      <w:r w:rsidRPr="001E2B60">
        <w:rPr>
          <w:rFonts w:eastAsia="Times New Roman"/>
          <w:kern w:val="0"/>
          <w:lang w:eastAsia="ru-RU" w:bidi="ar-SA"/>
        </w:rPr>
        <w:t xml:space="preserve"> </w:t>
      </w:r>
      <w:r w:rsidRPr="006C0B9B">
        <w:t>не регулирует вопросы доступа к материалам нереабилитированных. А с другой стороны, в</w:t>
      </w:r>
      <w:r w:rsidR="00765110">
        <w:t xml:space="preserve">о втором абзаце </w:t>
      </w:r>
      <w:r w:rsidRPr="006C0B9B">
        <w:t xml:space="preserve">указано, что на обращения граждан по доступу к материалам уголовных и административных дел с отрицательными заключениями о реабилитации проходящих по ним лиц архивами выдаются справки о результатах пересмотра. Из-за наличия двух разнонаправленных правил в одном пункте, суды интерпретируют его по-разному. В некоторых случаях, как например, суд первой инстанции в деле истца, а также Верховный суд в делах </w:t>
      </w:r>
      <w:r w:rsidR="00625FA0" w:rsidRPr="006C0B9B">
        <w:t>актёра</w:t>
      </w:r>
      <w:r w:rsidRPr="006C0B9B">
        <w:t xml:space="preserve"> Г. </w:t>
      </w:r>
      <w:proofErr w:type="spellStart"/>
      <w:r w:rsidRPr="006C0B9B">
        <w:t>Шахета</w:t>
      </w:r>
      <w:proofErr w:type="spellEnd"/>
      <w:r w:rsidRPr="006C0B9B">
        <w:t xml:space="preserve"> </w:t>
      </w:r>
      <w:r w:rsidR="00B07D6F">
        <w:t xml:space="preserve">(приложение № 12) </w:t>
      </w:r>
      <w:r w:rsidRPr="006C0B9B">
        <w:t>и исследователя</w:t>
      </w:r>
      <w:r w:rsidR="00B07D6F">
        <w:t xml:space="preserve"> С.</w:t>
      </w:r>
      <w:r w:rsidRPr="006C0B9B">
        <w:t xml:space="preserve"> </w:t>
      </w:r>
      <w:proofErr w:type="spellStart"/>
      <w:r w:rsidRPr="006C0B9B">
        <w:t>Прудовского</w:t>
      </w:r>
      <w:proofErr w:type="spellEnd"/>
      <w:r w:rsidR="00B07D6F">
        <w:t xml:space="preserve"> (приложения №№ 10-11)</w:t>
      </w:r>
      <w:r w:rsidRPr="006C0B9B">
        <w:t xml:space="preserve"> </w:t>
      </w:r>
      <w:r w:rsidR="002812F9" w:rsidRPr="006C0B9B">
        <w:t>интерпретирует</w:t>
      </w:r>
      <w:r w:rsidR="008448F5">
        <w:t xml:space="preserve"> п. 5</w:t>
      </w:r>
      <w:r w:rsidRPr="006C0B9B">
        <w:t xml:space="preserve"> как не запрещающий доступ к материалам нереабилитированных. </w:t>
      </w:r>
    </w:p>
    <w:p w14:paraId="14E8A569" w14:textId="703A02F1" w:rsidR="002812F9" w:rsidRDefault="008448F5" w:rsidP="008448F5">
      <w:pPr>
        <w:pStyle w:val="af1"/>
        <w:widowControl/>
        <w:numPr>
          <w:ilvl w:val="0"/>
          <w:numId w:val="28"/>
        </w:numPr>
        <w:suppressAutoHyphens w:val="0"/>
        <w:spacing w:after="120"/>
        <w:ind w:left="714" w:hanging="357"/>
        <w:contextualSpacing w:val="0"/>
      </w:pPr>
      <w:r>
        <w:t>В</w:t>
      </w:r>
      <w:r w:rsidR="00A21206" w:rsidRPr="006C0B9B">
        <w:t xml:space="preserve"> деле </w:t>
      </w:r>
      <w:r w:rsidR="00625FA0" w:rsidRPr="006C0B9B">
        <w:t>актёра</w:t>
      </w:r>
      <w:r w:rsidR="00A21206" w:rsidRPr="006C0B9B">
        <w:t xml:space="preserve"> </w:t>
      </w:r>
      <w:proofErr w:type="spellStart"/>
      <w:r w:rsidR="00A21206" w:rsidRPr="006C0B9B">
        <w:t>Шахета</w:t>
      </w:r>
      <w:proofErr w:type="spellEnd"/>
      <w:r w:rsidR="00A21206" w:rsidRPr="006C0B9B">
        <w:t xml:space="preserve"> Верховный суд признал незаконным отказ архива МВД в ознакомлении с материалами его нереабилитированного де</w:t>
      </w:r>
      <w:r w:rsidR="00E23C18">
        <w:t>д</w:t>
      </w:r>
      <w:r w:rsidR="00A21206" w:rsidRPr="006C0B9B">
        <w:t xml:space="preserve">а Павла Заботина. </w:t>
      </w:r>
      <w:r w:rsidR="009822B9" w:rsidRPr="006C0B9B">
        <w:t xml:space="preserve">В этом деле, как и в деле истца, архив отказывал со ссылкой на п. 5 оспариваемого Положения. </w:t>
      </w:r>
    </w:p>
    <w:p w14:paraId="75636395" w14:textId="3058C877" w:rsidR="00A21206" w:rsidRPr="006C0B9B" w:rsidRDefault="002812F9" w:rsidP="008448F5">
      <w:pPr>
        <w:pStyle w:val="af1"/>
        <w:widowControl/>
        <w:numPr>
          <w:ilvl w:val="0"/>
          <w:numId w:val="28"/>
        </w:numPr>
        <w:suppressAutoHyphens w:val="0"/>
        <w:spacing w:after="120"/>
        <w:ind w:left="714" w:hanging="357"/>
        <w:contextualSpacing w:val="0"/>
      </w:pPr>
      <w:proofErr w:type="gramStart"/>
      <w:r>
        <w:t>В</w:t>
      </w:r>
      <w:r w:rsidR="00A21206" w:rsidRPr="006C0B9B">
        <w:t xml:space="preserve"> 2016 году Верховный Суд отказал в принятии административного искового заявления исследователя </w:t>
      </w:r>
      <w:proofErr w:type="spellStart"/>
      <w:r w:rsidR="00A21206" w:rsidRPr="006C0B9B">
        <w:t>Прудовского</w:t>
      </w:r>
      <w:proofErr w:type="spellEnd"/>
      <w:r w:rsidR="00A21206" w:rsidRPr="006C0B9B">
        <w:t xml:space="preserve"> С.Б. об оспаривании абз.2 п.5 Положения, которое закрепляет, что  «на обращения граждан по доступу к материалам уголовных и административных дел с отрицательными заключениями о реабилитации проходящих по ним лиц, архивами выдаются справки о результатах пересмотра».</w:t>
      </w:r>
      <w:proofErr w:type="gramEnd"/>
      <w:r w:rsidR="00A21206" w:rsidRPr="006C0B9B">
        <w:t xml:space="preserve"> По мнению Верховного Суда РФ, </w:t>
      </w:r>
      <w:r w:rsidR="00A21206" w:rsidRPr="006C0B9B">
        <w:rPr>
          <w:rStyle w:val="ae"/>
          <w:rFonts w:cs="Times New Roman"/>
          <w:szCs w:val="26"/>
        </w:rPr>
        <w:t>«действие оспариваемого нормативного правового акта не распространяется на материалы уголовных и административных дел с отрицательными заключениями о реабилитации проходящих по ним лиц»</w:t>
      </w:r>
      <w:r w:rsidR="00A21206" w:rsidRPr="006C0B9B">
        <w:t xml:space="preserve"> (приложение № </w:t>
      </w:r>
      <w:r w:rsidR="00B07D6F">
        <w:t>10</w:t>
      </w:r>
      <w:r w:rsidR="00A21206" w:rsidRPr="006C0B9B">
        <w:t>).</w:t>
      </w:r>
      <w:r w:rsidR="00EC579C">
        <w:t xml:space="preserve"> </w:t>
      </w:r>
      <w:r w:rsidR="00A21206" w:rsidRPr="006C0B9B">
        <w:t xml:space="preserve">Указанное определение Верховного Суда РФ и выраженная в нём правовая позиция оставлена без изменения </w:t>
      </w:r>
      <w:bookmarkStart w:id="6" w:name="_Hlk102406955"/>
      <w:r w:rsidR="00A21206" w:rsidRPr="006C0B9B">
        <w:t xml:space="preserve">апелляционным определением Апелляционной коллегии Верховного Суда РФ от 04.10.2016 по делу №АКПИ16-423 </w:t>
      </w:r>
      <w:bookmarkEnd w:id="6"/>
      <w:r w:rsidR="00A21206" w:rsidRPr="006C0B9B">
        <w:t xml:space="preserve">(приложение № </w:t>
      </w:r>
      <w:r w:rsidR="00B07D6F">
        <w:t>11</w:t>
      </w:r>
      <w:r w:rsidR="00A21206" w:rsidRPr="006C0B9B">
        <w:t xml:space="preserve">). </w:t>
      </w:r>
    </w:p>
    <w:p w14:paraId="4375BF9D" w14:textId="134B9CD6" w:rsidR="001E2B60" w:rsidRDefault="00A21206" w:rsidP="00F51C70">
      <w:pPr>
        <w:pStyle w:val="af1"/>
        <w:numPr>
          <w:ilvl w:val="0"/>
          <w:numId w:val="27"/>
        </w:numPr>
        <w:suppressAutoHyphens w:val="0"/>
        <w:adjustRightInd w:val="0"/>
        <w:spacing w:after="120"/>
        <w:ind w:left="0" w:firstLine="0"/>
        <w:contextualSpacing w:val="0"/>
      </w:pPr>
      <w:r w:rsidRPr="006C0B9B">
        <w:t xml:space="preserve">При этом Верховный суд в 2021 году дважды поддержал позицию, противоположную заявленной в деле 2016 году и в деле </w:t>
      </w:r>
      <w:proofErr w:type="spellStart"/>
      <w:r w:rsidRPr="006C0B9B">
        <w:t>Шахета</w:t>
      </w:r>
      <w:proofErr w:type="spellEnd"/>
      <w:r w:rsidRPr="006C0B9B">
        <w:t>. Помимо нынешнего дела заявителя</w:t>
      </w:r>
      <w:r w:rsidR="00B33482">
        <w:t>,</w:t>
      </w:r>
      <w:r w:rsidRPr="006C0B9B">
        <w:t xml:space="preserve"> Верховный Суд РФ поддержал позицию, что по делам нереабилитированных полагается только архивная справка без возможности доступа к АУД ещё и в </w:t>
      </w:r>
      <w:bookmarkStart w:id="7" w:name="_Hlk102407632"/>
      <w:r w:rsidRPr="006C0B9B">
        <w:t xml:space="preserve">определении от 27 сентября 2021 года по другому делу </w:t>
      </w:r>
      <w:bookmarkEnd w:id="7"/>
      <w:r w:rsidRPr="006C0B9B">
        <w:t>(приложение № 1</w:t>
      </w:r>
      <w:r w:rsidR="00B07D6F">
        <w:t>3</w:t>
      </w:r>
      <w:r w:rsidRPr="006C0B9B">
        <w:t>).</w:t>
      </w:r>
    </w:p>
    <w:p w14:paraId="7DE42490" w14:textId="53CDC638" w:rsidR="009822B9" w:rsidRPr="006C0B9B" w:rsidRDefault="009822B9" w:rsidP="00856F47">
      <w:pPr>
        <w:pStyle w:val="af1"/>
        <w:numPr>
          <w:ilvl w:val="0"/>
          <w:numId w:val="27"/>
        </w:numPr>
        <w:suppressAutoHyphens w:val="0"/>
        <w:adjustRightInd w:val="0"/>
        <w:spacing w:after="120"/>
        <w:ind w:left="0" w:firstLine="0"/>
        <w:contextualSpacing w:val="0"/>
        <w:rPr>
          <w:rFonts w:eastAsia="Times New Roman" w:cs="Times New Roman"/>
          <w:szCs w:val="26"/>
          <w:lang w:eastAsia="en-US"/>
        </w:rPr>
      </w:pPr>
      <w:r w:rsidRPr="006C0B9B">
        <w:rPr>
          <w:rFonts w:cs="Times New Roman"/>
          <w:szCs w:val="26"/>
        </w:rPr>
        <w:t>На этом фоне неудивительно, что практика нижестоящих судов также складывается неоднозначно. С одной стороны, есть решения, в которых отказы были признаны незаконными (например, решение суда первой инстанции</w:t>
      </w:r>
      <w:r w:rsidR="00F51C70">
        <w:rPr>
          <w:rFonts w:cs="Times New Roman"/>
          <w:szCs w:val="26"/>
        </w:rPr>
        <w:t xml:space="preserve"> по делу истца</w:t>
      </w:r>
      <w:r w:rsidRPr="006C0B9B">
        <w:rPr>
          <w:rFonts w:cs="Times New Roman"/>
          <w:szCs w:val="26"/>
        </w:rPr>
        <w:t xml:space="preserve">). С другой стороны, во множестве решений суды соглашаются с архивами, мотивируя ссылкой на п. 5 Положения. </w:t>
      </w:r>
      <w:r w:rsidRPr="006C0B9B">
        <w:rPr>
          <w:rFonts w:eastAsia="Times New Roman" w:cs="Times New Roman"/>
          <w:szCs w:val="26"/>
          <w:lang w:eastAsia="en-US"/>
        </w:rPr>
        <w:t xml:space="preserve">Например, в </w:t>
      </w:r>
      <w:bookmarkStart w:id="8" w:name="_Hlk102406727"/>
      <w:r w:rsidR="00E23C18">
        <w:rPr>
          <w:rFonts w:eastAsia="Times New Roman" w:cs="Times New Roman"/>
          <w:szCs w:val="26"/>
          <w:lang w:eastAsia="en-US"/>
        </w:rPr>
        <w:t>а</w:t>
      </w:r>
      <w:r w:rsidRPr="006C0B9B">
        <w:rPr>
          <w:rFonts w:eastAsia="Times New Roman" w:cs="Times New Roman"/>
          <w:szCs w:val="26"/>
          <w:lang w:eastAsia="en-US"/>
        </w:rPr>
        <w:t>пелляционном определении Санкт-Петербургского городского суда от 18.01.2021 N 33а-824/2021 (33а-23505/2020) по делу N 2а-6092/2020</w:t>
      </w:r>
      <w:bookmarkEnd w:id="8"/>
      <w:r w:rsidRPr="006C0B9B">
        <w:rPr>
          <w:rFonts w:eastAsia="Times New Roman" w:cs="Times New Roman"/>
          <w:szCs w:val="26"/>
          <w:lang w:eastAsia="en-US"/>
        </w:rPr>
        <w:t xml:space="preserve"> (приложение № 1</w:t>
      </w:r>
      <w:r w:rsidR="00B07D6F">
        <w:rPr>
          <w:rFonts w:eastAsia="Times New Roman" w:cs="Times New Roman"/>
          <w:szCs w:val="26"/>
          <w:lang w:eastAsia="en-US"/>
        </w:rPr>
        <w:t>4</w:t>
      </w:r>
      <w:r w:rsidRPr="006C0B9B">
        <w:rPr>
          <w:rFonts w:eastAsia="Times New Roman" w:cs="Times New Roman"/>
          <w:szCs w:val="26"/>
          <w:lang w:eastAsia="en-US"/>
        </w:rPr>
        <w:t>), в котором указано:</w:t>
      </w:r>
    </w:p>
    <w:p w14:paraId="345B96D5" w14:textId="77777777" w:rsidR="009822B9" w:rsidRPr="006C0B9B" w:rsidRDefault="009822B9" w:rsidP="00856F47">
      <w:pPr>
        <w:pStyle w:val="af1"/>
        <w:ind w:left="1134" w:firstLine="0"/>
        <w:rPr>
          <w:rFonts w:cs="Times New Roman"/>
          <w:szCs w:val="26"/>
        </w:rPr>
      </w:pPr>
      <w:r w:rsidRPr="006C0B9B">
        <w:rPr>
          <w:rStyle w:val="ae"/>
          <w:rFonts w:cs="Times New Roman"/>
          <w:szCs w:val="26"/>
        </w:rPr>
        <w:lastRenderedPageBreak/>
        <w:t>«Единственный порядок (регламент), который действует во взаимосвязи с Законом Российской Федерации "О реабилитации жертв политических репрессий" это Положение о порядке доступа к материалам, хранящимся в государственных архивах и архивах государственных органов Российской Федерации, прекращённых уголовных и административных дел в отношении лиц, подвергнувшихся политическим репрессиям, а также фильтрационно-проверочных дел, утверждённого Приказом Минкультуры РФ N 375, МВД РФ N 548, ФСБ РФ N 352 от 25 июля 2006 года, где пункт 5 Положения однозначно указывает, что по обращениям граждан (родственников) по доступу к материалам уголовных и административных дел с отрицательными заключениями о реабилитации проходящих по ним лиц архивами выдаются справки о результатах пересмотра».</w:t>
      </w:r>
    </w:p>
    <w:p w14:paraId="2BA237FA" w14:textId="6D4EDC6C" w:rsidR="009822B9" w:rsidRPr="006C0B9B" w:rsidRDefault="009822B9" w:rsidP="00856F47">
      <w:pPr>
        <w:pStyle w:val="af1"/>
        <w:numPr>
          <w:ilvl w:val="0"/>
          <w:numId w:val="27"/>
        </w:numPr>
        <w:suppressAutoHyphens w:val="0"/>
        <w:adjustRightInd w:val="0"/>
        <w:spacing w:after="120"/>
        <w:ind w:left="0" w:firstLine="0"/>
        <w:contextualSpacing w:val="0"/>
      </w:pPr>
      <w:r w:rsidRPr="006C0B9B">
        <w:t>Аналогичная позиция была озвучена также в следующих неотменённых судебных актах: решении Мещанского районного суда от 5 августа 2021 г. по делу N 2А-757/2021 (приложение № 15), решении Мещанского районного суда города Москвы от 26 марта 2021 по делу N 2А-182/2021 (приложение № 16),  апелляционном определении Санкт-Петербургского городского суда от 21.12.2016 N 33а-25511/2016 по делу N 2а-5017/2016 (приложение № 17), решении Калининского районного суда города Санкт-Петербурга от 10.08.2017 по делу N 2А-4806/2017~М-3028/2017 (приложение № 1</w:t>
      </w:r>
      <w:r w:rsidR="00B07D6F">
        <w:t>8</w:t>
      </w:r>
      <w:r w:rsidRPr="006C0B9B">
        <w:t xml:space="preserve">), решении Нальчикского городского суда Кабардино-Балкарской Республики от 18.12.2012 по делу N 2-7475/2012~М-6800/2012 (приложение № </w:t>
      </w:r>
      <w:r w:rsidR="00B07D6F">
        <w:t>19</w:t>
      </w:r>
      <w:r w:rsidRPr="006C0B9B">
        <w:t>), решении Центрального районного суда города Кемерово от 31.05.2018 по делу N 2а-1841/2018 (приложение № 2</w:t>
      </w:r>
      <w:r w:rsidR="00B07D6F">
        <w:t>0</w:t>
      </w:r>
      <w:r w:rsidRPr="006C0B9B">
        <w:t>).</w:t>
      </w:r>
    </w:p>
    <w:p w14:paraId="2B17A5C9" w14:textId="25FF3D47" w:rsidR="0002021C" w:rsidRPr="006C0B9B" w:rsidRDefault="009822B9" w:rsidP="00625FA0">
      <w:pPr>
        <w:pStyle w:val="af1"/>
        <w:numPr>
          <w:ilvl w:val="0"/>
          <w:numId w:val="27"/>
        </w:numPr>
        <w:suppressAutoHyphens w:val="0"/>
        <w:adjustRightInd w:val="0"/>
        <w:spacing w:after="120"/>
        <w:ind w:left="0" w:firstLine="0"/>
        <w:contextualSpacing w:val="0"/>
      </w:pPr>
      <w:r w:rsidRPr="006C0B9B">
        <w:t xml:space="preserve">Таким образом, п. 5 Положения вызывает неоднозначное толкование и, следовательно, должен быть признан недействующим в этой части. </w:t>
      </w:r>
    </w:p>
    <w:p w14:paraId="329AB1EB" w14:textId="77777777" w:rsidR="000442DF" w:rsidRPr="006C0B9B" w:rsidRDefault="000442DF" w:rsidP="000442DF">
      <w:pPr>
        <w:pStyle w:val="a"/>
        <w:numPr>
          <w:ilvl w:val="0"/>
          <w:numId w:val="0"/>
        </w:numPr>
      </w:pPr>
    </w:p>
    <w:p w14:paraId="52FA7A71" w14:textId="5056F24F" w:rsidR="008917B4" w:rsidRPr="006C0B9B" w:rsidRDefault="008917B4" w:rsidP="000442DF">
      <w:pPr>
        <w:pStyle w:val="a"/>
        <w:numPr>
          <w:ilvl w:val="0"/>
          <w:numId w:val="0"/>
        </w:numPr>
        <w:rPr>
          <w:b/>
          <w:bCs/>
        </w:rPr>
      </w:pPr>
      <w:r w:rsidRPr="006C0B9B">
        <w:rPr>
          <w:b/>
          <w:bCs/>
        </w:rPr>
        <w:t>На основании вышеизложенного и руководствуясь п. 2</w:t>
      </w:r>
      <w:r w:rsidRPr="006C0B9B">
        <w:rPr>
          <w:rStyle w:val="apple-converted-space"/>
          <w:b/>
          <w:bCs/>
          <w:color w:val="000000"/>
          <w:spacing w:val="3"/>
        </w:rPr>
        <w:t> </w:t>
      </w:r>
      <w:r w:rsidRPr="006C0B9B">
        <w:rPr>
          <w:b/>
          <w:bCs/>
        </w:rPr>
        <w:t>ст. 20, ст.</w:t>
      </w:r>
      <w:r w:rsidRPr="006C0B9B">
        <w:rPr>
          <w:rStyle w:val="apple-converted-space"/>
          <w:b/>
          <w:bCs/>
          <w:color w:val="000000"/>
          <w:spacing w:val="3"/>
        </w:rPr>
        <w:t> </w:t>
      </w:r>
      <w:r w:rsidRPr="006C0B9B">
        <w:rPr>
          <w:b/>
          <w:bCs/>
        </w:rPr>
        <w:t>208, 209 Кодекса</w:t>
      </w:r>
      <w:r w:rsidRPr="006C0B9B">
        <w:rPr>
          <w:rStyle w:val="apple-converted-space"/>
          <w:b/>
          <w:bCs/>
          <w:color w:val="000000"/>
          <w:spacing w:val="3"/>
        </w:rPr>
        <w:t> </w:t>
      </w:r>
      <w:r w:rsidRPr="006C0B9B">
        <w:rPr>
          <w:b/>
          <w:bCs/>
        </w:rPr>
        <w:t>административного судопроизводства РФ,</w:t>
      </w:r>
    </w:p>
    <w:p w14:paraId="2F5098EA" w14:textId="2ADF55F3" w:rsidR="008917B4" w:rsidRPr="006C0B9B" w:rsidRDefault="008917B4" w:rsidP="000442DF">
      <w:pPr>
        <w:pStyle w:val="a"/>
        <w:numPr>
          <w:ilvl w:val="0"/>
          <w:numId w:val="0"/>
        </w:numPr>
        <w:jc w:val="center"/>
        <w:rPr>
          <w:b/>
          <w:bCs/>
        </w:rPr>
      </w:pPr>
      <w:r w:rsidRPr="006C0B9B">
        <w:rPr>
          <w:b/>
          <w:bCs/>
        </w:rPr>
        <w:t>ПРОШУ</w:t>
      </w:r>
      <w:r w:rsidR="002B5F46" w:rsidRPr="006C0B9B">
        <w:rPr>
          <w:b/>
          <w:bCs/>
        </w:rPr>
        <w:t>:</w:t>
      </w:r>
    </w:p>
    <w:p w14:paraId="1B4A770B" w14:textId="4670C680" w:rsidR="008917B4" w:rsidRPr="006C0B9B" w:rsidRDefault="008917B4" w:rsidP="00625FA0">
      <w:pPr>
        <w:pStyle w:val="af1"/>
        <w:numPr>
          <w:ilvl w:val="0"/>
          <w:numId w:val="3"/>
        </w:numPr>
        <w:spacing w:after="120"/>
        <w:ind w:left="567" w:firstLine="0"/>
        <w:rPr>
          <w:rFonts w:cs="Times New Roman"/>
          <w:szCs w:val="26"/>
        </w:rPr>
      </w:pPr>
      <w:r w:rsidRPr="006C0B9B">
        <w:rPr>
          <w:rFonts w:cs="Times New Roman"/>
          <w:szCs w:val="26"/>
        </w:rPr>
        <w:t>признать недействующим</w:t>
      </w:r>
      <w:r w:rsidR="00EC579C">
        <w:rPr>
          <w:rFonts w:cs="Times New Roman"/>
          <w:szCs w:val="26"/>
        </w:rPr>
        <w:t xml:space="preserve"> </w:t>
      </w:r>
      <w:r w:rsidR="00765110">
        <w:rPr>
          <w:rFonts w:cs="Times New Roman"/>
          <w:szCs w:val="26"/>
        </w:rPr>
        <w:t xml:space="preserve">абзац </w:t>
      </w:r>
      <w:r w:rsidR="009822B9" w:rsidRPr="006C0B9B">
        <w:rPr>
          <w:rFonts w:cs="Times New Roman"/>
          <w:szCs w:val="26"/>
        </w:rPr>
        <w:t>п</w:t>
      </w:r>
      <w:r w:rsidR="00765110">
        <w:rPr>
          <w:rFonts w:cs="Times New Roman"/>
          <w:szCs w:val="26"/>
        </w:rPr>
        <w:t>ункта</w:t>
      </w:r>
      <w:r w:rsidR="009822B9" w:rsidRPr="006C0B9B">
        <w:rPr>
          <w:rFonts w:cs="Times New Roman"/>
          <w:szCs w:val="26"/>
        </w:rPr>
        <w:t xml:space="preserve"> 5 Приказа Минкультуры РФ N 375, МВД РФ N 584, ФСБ РФ N 352 от 25.07.2006 </w:t>
      </w:r>
      <w:r w:rsidRPr="006C0B9B">
        <w:rPr>
          <w:rFonts w:cs="Times New Roman"/>
          <w:szCs w:val="26"/>
        </w:rPr>
        <w:t>как не соответствующий законодательству Российской Федерации.</w:t>
      </w:r>
    </w:p>
    <w:p w14:paraId="1014F82B" w14:textId="6C1CF219" w:rsidR="006C0B9B" w:rsidRPr="006C0B9B" w:rsidRDefault="007C039D" w:rsidP="00765110">
      <w:pPr>
        <w:pStyle w:val="a"/>
        <w:numPr>
          <w:ilvl w:val="0"/>
          <w:numId w:val="3"/>
        </w:numPr>
        <w:spacing w:before="240"/>
        <w:ind w:left="567" w:firstLine="0"/>
      </w:pPr>
      <w:r w:rsidRPr="006C0B9B">
        <w:t xml:space="preserve">обязать </w:t>
      </w:r>
      <w:r w:rsidR="009822B9" w:rsidRPr="006C0B9B">
        <w:t>Мин</w:t>
      </w:r>
      <w:r w:rsidR="00E23C18">
        <w:t>истерств</w:t>
      </w:r>
      <w:r w:rsidR="00EC579C">
        <w:t>о</w:t>
      </w:r>
      <w:r w:rsidR="00E23C18">
        <w:t xml:space="preserve"> </w:t>
      </w:r>
      <w:r w:rsidR="009822B9" w:rsidRPr="006C0B9B">
        <w:t>культур</w:t>
      </w:r>
      <w:r w:rsidR="00E23C18">
        <w:t>ы</w:t>
      </w:r>
      <w:r w:rsidR="009822B9" w:rsidRPr="006C0B9B">
        <w:t xml:space="preserve"> России, МВД России, ФСБ России </w:t>
      </w:r>
      <w:r w:rsidR="006C0B9B" w:rsidRPr="006C0B9B">
        <w:t>исключить из оспариваемого</w:t>
      </w:r>
      <w:r w:rsidR="00E23C18">
        <w:t xml:space="preserve"> п</w:t>
      </w:r>
      <w:r w:rsidR="00765110">
        <w:t>ункта</w:t>
      </w:r>
      <w:r w:rsidR="00E23C18">
        <w:t xml:space="preserve"> 5</w:t>
      </w:r>
      <w:r w:rsidR="006C0B9B" w:rsidRPr="006C0B9B">
        <w:t xml:space="preserve"> Положения </w:t>
      </w:r>
      <w:r w:rsidR="00765110">
        <w:t>второй абзац</w:t>
      </w:r>
      <w:r w:rsidR="006C0B9B" w:rsidRPr="006C0B9B">
        <w:t>, закрепляющ</w:t>
      </w:r>
      <w:r w:rsidR="00765110">
        <w:t>ий</w:t>
      </w:r>
      <w:r w:rsidR="006C0B9B" w:rsidRPr="006C0B9B">
        <w:t>, что «на обращения граждан по доступу к материалам уголовных и административных дел с отрицательными заключениями о реабилитации проходящих по ним лиц архивами выдаются справки о результатах пересмотра».</w:t>
      </w:r>
    </w:p>
    <w:p w14:paraId="006178AD" w14:textId="365F40D4" w:rsidR="00A40DA7" w:rsidRPr="006C0B9B" w:rsidRDefault="00A40DA7" w:rsidP="00CB2EC7">
      <w:pPr>
        <w:pStyle w:val="a"/>
        <w:numPr>
          <w:ilvl w:val="0"/>
          <w:numId w:val="0"/>
        </w:numPr>
        <w:rPr>
          <w:b/>
          <w:bCs/>
          <w:lang w:eastAsia="ru-RU" w:bidi="ar-SA"/>
        </w:rPr>
      </w:pPr>
    </w:p>
    <w:p w14:paraId="63D54F4E" w14:textId="2F9CB528" w:rsidR="00A40DA7" w:rsidRPr="006C0B9B" w:rsidRDefault="00A40DA7" w:rsidP="00CB2EC7">
      <w:pPr>
        <w:widowControl/>
        <w:suppressAutoHyphens w:val="0"/>
        <w:ind w:firstLine="0"/>
        <w:jc w:val="left"/>
        <w:rPr>
          <w:rFonts w:eastAsia="Times New Roman"/>
          <w:b/>
          <w:bCs/>
          <w:kern w:val="0"/>
          <w:lang w:eastAsia="ru-RU" w:bidi="ar-SA"/>
        </w:rPr>
      </w:pPr>
      <w:r w:rsidRPr="006C0B9B">
        <w:rPr>
          <w:rFonts w:eastAsia="Times New Roman"/>
          <w:b/>
          <w:bCs/>
          <w:color w:val="000000"/>
          <w:spacing w:val="3"/>
          <w:kern w:val="0"/>
          <w:shd w:val="clear" w:color="auto" w:fill="FFFFFF"/>
          <w:lang w:eastAsia="ru-RU" w:bidi="ar-SA"/>
        </w:rPr>
        <w:t>Приложени</w:t>
      </w:r>
      <w:r w:rsidR="00454CB7" w:rsidRPr="006C0B9B">
        <w:rPr>
          <w:rFonts w:eastAsia="Times New Roman"/>
          <w:b/>
          <w:bCs/>
          <w:color w:val="000000"/>
          <w:spacing w:val="3"/>
          <w:kern w:val="0"/>
          <w:shd w:val="clear" w:color="auto" w:fill="FFFFFF"/>
          <w:lang w:eastAsia="ru-RU" w:bidi="ar-SA"/>
        </w:rPr>
        <w:t>я</w:t>
      </w:r>
      <w:r w:rsidRPr="006C0B9B">
        <w:rPr>
          <w:rFonts w:eastAsia="Times New Roman"/>
          <w:b/>
          <w:bCs/>
          <w:color w:val="000000"/>
          <w:spacing w:val="3"/>
          <w:kern w:val="0"/>
          <w:shd w:val="clear" w:color="auto" w:fill="FFFFFF"/>
          <w:lang w:eastAsia="ru-RU" w:bidi="ar-SA"/>
        </w:rPr>
        <w:t>:</w:t>
      </w:r>
    </w:p>
    <w:p w14:paraId="7F46DB25" w14:textId="09505E12" w:rsidR="00A40DA7" w:rsidRPr="006C0B9B" w:rsidRDefault="00A40DA7" w:rsidP="00CB2EC7">
      <w:pPr>
        <w:pStyle w:val="a"/>
        <w:numPr>
          <w:ilvl w:val="0"/>
          <w:numId w:val="0"/>
        </w:numPr>
      </w:pPr>
    </w:p>
    <w:p w14:paraId="17AD3A60" w14:textId="77777777" w:rsidR="00B07D6F" w:rsidRPr="006C0B9B" w:rsidRDefault="00B07D6F" w:rsidP="00B07D6F">
      <w:pPr>
        <w:pStyle w:val="a"/>
        <w:numPr>
          <w:ilvl w:val="0"/>
          <w:numId w:val="2"/>
        </w:numPr>
        <w:ind w:left="0" w:hanging="357"/>
      </w:pPr>
      <w:r w:rsidRPr="006C0B9B">
        <w:t xml:space="preserve">Доказательство уплаты государственной пошлины </w:t>
      </w:r>
    </w:p>
    <w:p w14:paraId="6BA52700" w14:textId="77777777" w:rsidR="00B07D6F" w:rsidRPr="006C0B9B" w:rsidRDefault="00B07D6F" w:rsidP="00B07D6F">
      <w:pPr>
        <w:pStyle w:val="a"/>
        <w:numPr>
          <w:ilvl w:val="0"/>
          <w:numId w:val="2"/>
        </w:numPr>
        <w:ind w:left="0" w:hanging="357"/>
      </w:pPr>
      <w:r w:rsidRPr="006C0B9B">
        <w:lastRenderedPageBreak/>
        <w:t xml:space="preserve">Копия адвокатского удостоверения и ордер на представление адвоката Агальцовой М.В. </w:t>
      </w:r>
    </w:p>
    <w:p w14:paraId="39D618B2" w14:textId="77777777" w:rsidR="00B07D6F" w:rsidRPr="006C0B9B" w:rsidRDefault="00B07D6F" w:rsidP="00B07D6F">
      <w:pPr>
        <w:pStyle w:val="a"/>
        <w:numPr>
          <w:ilvl w:val="0"/>
          <w:numId w:val="2"/>
        </w:numPr>
        <w:ind w:left="0" w:hanging="357"/>
      </w:pPr>
      <w:r w:rsidRPr="006C0B9B">
        <w:rPr>
          <w:rFonts w:eastAsia="Times New Roman"/>
          <w:color w:val="000000"/>
          <w:spacing w:val="3"/>
          <w:kern w:val="0"/>
          <w:shd w:val="clear" w:color="auto" w:fill="FFFFFF"/>
          <w:lang w:eastAsia="ru-RU" w:bidi="ar-SA"/>
        </w:rPr>
        <w:t xml:space="preserve">Копия </w:t>
      </w:r>
      <w:r>
        <w:rPr>
          <w:rFonts w:eastAsia="Times New Roman"/>
          <w:color w:val="000000"/>
          <w:spacing w:val="3"/>
          <w:kern w:val="0"/>
          <w:shd w:val="clear" w:color="auto" w:fill="FFFFFF"/>
          <w:lang w:eastAsia="ru-RU" w:bidi="ar-SA"/>
        </w:rPr>
        <w:t xml:space="preserve">оспариваемого Положения </w:t>
      </w:r>
    </w:p>
    <w:p w14:paraId="657E3B81" w14:textId="77777777" w:rsidR="00B07D6F" w:rsidRPr="006C0B9B" w:rsidRDefault="00B07D6F" w:rsidP="00B07D6F">
      <w:pPr>
        <w:pStyle w:val="a"/>
        <w:numPr>
          <w:ilvl w:val="0"/>
          <w:numId w:val="2"/>
        </w:numPr>
        <w:ind w:left="0" w:hanging="357"/>
      </w:pPr>
      <w:r w:rsidRPr="006C0B9B">
        <w:t>Копия</w:t>
      </w:r>
      <w:r>
        <w:t xml:space="preserve"> архивной справки</w:t>
      </w:r>
    </w:p>
    <w:p w14:paraId="36BDB1B6" w14:textId="3B840759" w:rsidR="00B07D6F" w:rsidRPr="00573541" w:rsidRDefault="00B07D6F" w:rsidP="00B07D6F">
      <w:pPr>
        <w:pStyle w:val="af1"/>
        <w:widowControl/>
        <w:numPr>
          <w:ilvl w:val="0"/>
          <w:numId w:val="2"/>
        </w:numPr>
        <w:suppressAutoHyphens w:val="0"/>
        <w:spacing w:after="120"/>
        <w:ind w:left="0" w:hanging="357"/>
        <w:contextualSpacing w:val="0"/>
        <w:jc w:val="left"/>
        <w:rPr>
          <w:rFonts w:eastAsia="Times New Roman" w:cs="Times New Roman"/>
          <w:color w:val="000000"/>
          <w:spacing w:val="3"/>
          <w:kern w:val="0"/>
          <w:szCs w:val="26"/>
          <w:lang w:eastAsia="ru-RU" w:bidi="ar-SA"/>
        </w:rPr>
      </w:pPr>
      <w:r>
        <w:rPr>
          <w:rFonts w:cs="Times New Roman"/>
          <w:szCs w:val="26"/>
        </w:rPr>
        <w:t>О</w:t>
      </w:r>
      <w:r w:rsidRPr="006C0B9B">
        <w:rPr>
          <w:rFonts w:cs="Times New Roman"/>
          <w:szCs w:val="26"/>
        </w:rPr>
        <w:t>твет</w:t>
      </w:r>
      <w:r>
        <w:rPr>
          <w:rFonts w:cs="Times New Roman"/>
          <w:szCs w:val="26"/>
        </w:rPr>
        <w:t xml:space="preserve"> Управления ФСБ по Алтайскому краю </w:t>
      </w:r>
      <w:r w:rsidRPr="006C0B9B">
        <w:rPr>
          <w:rFonts w:cs="Times New Roman"/>
          <w:szCs w:val="26"/>
        </w:rPr>
        <w:t>№ К-82 УФСБ от 21</w:t>
      </w:r>
      <w:r>
        <w:rPr>
          <w:rFonts w:cs="Times New Roman"/>
          <w:szCs w:val="26"/>
        </w:rPr>
        <w:t xml:space="preserve"> февраля </w:t>
      </w:r>
      <w:r w:rsidRPr="006C0B9B">
        <w:rPr>
          <w:rFonts w:cs="Times New Roman"/>
          <w:szCs w:val="26"/>
        </w:rPr>
        <w:t xml:space="preserve">2020 </w:t>
      </w:r>
    </w:p>
    <w:p w14:paraId="26575189" w14:textId="77777777" w:rsidR="00B07D6F" w:rsidRPr="00573541" w:rsidRDefault="00B07D6F" w:rsidP="00B07D6F">
      <w:pPr>
        <w:pStyle w:val="af1"/>
        <w:widowControl/>
        <w:numPr>
          <w:ilvl w:val="0"/>
          <w:numId w:val="2"/>
        </w:numPr>
        <w:suppressAutoHyphens w:val="0"/>
        <w:spacing w:after="120"/>
        <w:ind w:left="0" w:hanging="357"/>
        <w:contextualSpacing w:val="0"/>
        <w:jc w:val="left"/>
        <w:rPr>
          <w:rFonts w:eastAsia="Times New Roman" w:cs="Times New Roman"/>
          <w:color w:val="000000"/>
          <w:spacing w:val="3"/>
          <w:kern w:val="0"/>
          <w:szCs w:val="26"/>
          <w:lang w:eastAsia="ru-RU" w:bidi="ar-SA"/>
        </w:rPr>
      </w:pPr>
      <w:r>
        <w:rPr>
          <w:rFonts w:cs="Times New Roman"/>
          <w:szCs w:val="26"/>
        </w:rPr>
        <w:t>Решение Ц</w:t>
      </w:r>
      <w:r w:rsidRPr="006C0B9B">
        <w:rPr>
          <w:rFonts w:cs="Times New Roman"/>
          <w:szCs w:val="26"/>
        </w:rPr>
        <w:t>ентральн</w:t>
      </w:r>
      <w:r>
        <w:rPr>
          <w:rFonts w:cs="Times New Roman"/>
          <w:szCs w:val="26"/>
        </w:rPr>
        <w:t>ого</w:t>
      </w:r>
      <w:r w:rsidRPr="006C0B9B">
        <w:rPr>
          <w:rFonts w:cs="Times New Roman"/>
          <w:szCs w:val="26"/>
        </w:rPr>
        <w:t xml:space="preserve"> районн</w:t>
      </w:r>
      <w:r>
        <w:rPr>
          <w:rFonts w:cs="Times New Roman"/>
          <w:szCs w:val="26"/>
        </w:rPr>
        <w:t>ого</w:t>
      </w:r>
      <w:r w:rsidRPr="006C0B9B">
        <w:rPr>
          <w:rFonts w:cs="Times New Roman"/>
          <w:szCs w:val="26"/>
        </w:rPr>
        <w:t xml:space="preserve"> суд</w:t>
      </w:r>
      <w:r>
        <w:rPr>
          <w:rFonts w:cs="Times New Roman"/>
          <w:szCs w:val="26"/>
        </w:rPr>
        <w:t>а</w:t>
      </w:r>
      <w:r w:rsidRPr="006C0B9B">
        <w:rPr>
          <w:rFonts w:cs="Times New Roman"/>
          <w:szCs w:val="26"/>
        </w:rPr>
        <w:t xml:space="preserve"> г. Барнаула от </w:t>
      </w:r>
      <w:r w:rsidRPr="006C0B9B">
        <w:rPr>
          <w:rFonts w:cs="Times New Roman"/>
          <w:bCs/>
          <w:szCs w:val="26"/>
        </w:rPr>
        <w:t>24 сентября 2020</w:t>
      </w:r>
    </w:p>
    <w:p w14:paraId="7EDFB401" w14:textId="394D4D1E" w:rsidR="00B07D6F" w:rsidRPr="00573541" w:rsidRDefault="00B07D6F" w:rsidP="00B07D6F">
      <w:pPr>
        <w:pStyle w:val="af1"/>
        <w:widowControl/>
        <w:numPr>
          <w:ilvl w:val="0"/>
          <w:numId w:val="2"/>
        </w:numPr>
        <w:suppressAutoHyphens w:val="0"/>
        <w:spacing w:after="120"/>
        <w:ind w:left="0" w:hanging="357"/>
        <w:contextualSpacing w:val="0"/>
        <w:jc w:val="left"/>
        <w:rPr>
          <w:rFonts w:eastAsia="Times New Roman" w:cs="Times New Roman"/>
          <w:color w:val="000000"/>
          <w:spacing w:val="3"/>
          <w:kern w:val="0"/>
          <w:szCs w:val="26"/>
          <w:lang w:eastAsia="ru-RU" w:bidi="ar-SA"/>
        </w:rPr>
      </w:pPr>
      <w:r>
        <w:rPr>
          <w:rFonts w:cs="Times New Roman"/>
          <w:szCs w:val="26"/>
        </w:rPr>
        <w:t>О</w:t>
      </w:r>
      <w:r w:rsidRPr="006C0B9B">
        <w:rPr>
          <w:rFonts w:cs="Times New Roman"/>
          <w:szCs w:val="26"/>
        </w:rPr>
        <w:t xml:space="preserve">пределение Верховного суда </w:t>
      </w:r>
      <w:r>
        <w:rPr>
          <w:rFonts w:cs="Times New Roman"/>
          <w:szCs w:val="26"/>
        </w:rPr>
        <w:t xml:space="preserve">РФ </w:t>
      </w:r>
      <w:r w:rsidRPr="006C0B9B">
        <w:rPr>
          <w:rFonts w:cs="Times New Roman"/>
          <w:szCs w:val="26"/>
        </w:rPr>
        <w:t xml:space="preserve">от 1 декабря 2021 </w:t>
      </w:r>
    </w:p>
    <w:p w14:paraId="67099641" w14:textId="77777777" w:rsidR="00B07D6F" w:rsidRPr="00573541" w:rsidRDefault="00B07D6F" w:rsidP="00B07D6F">
      <w:pPr>
        <w:pStyle w:val="af1"/>
        <w:widowControl/>
        <w:numPr>
          <w:ilvl w:val="0"/>
          <w:numId w:val="2"/>
        </w:numPr>
        <w:suppressAutoHyphens w:val="0"/>
        <w:spacing w:after="120"/>
        <w:ind w:left="0" w:hanging="357"/>
        <w:contextualSpacing w:val="0"/>
        <w:jc w:val="left"/>
        <w:rPr>
          <w:rFonts w:eastAsia="Times New Roman" w:cs="Times New Roman"/>
          <w:color w:val="000000"/>
          <w:spacing w:val="3"/>
          <w:kern w:val="0"/>
          <w:szCs w:val="26"/>
          <w:lang w:eastAsia="ru-RU" w:bidi="ar-SA"/>
        </w:rPr>
      </w:pPr>
      <w:r>
        <w:rPr>
          <w:rFonts w:cs="Times New Roman"/>
          <w:szCs w:val="26"/>
        </w:rPr>
        <w:t>О</w:t>
      </w:r>
      <w:r w:rsidRPr="006C0B9B">
        <w:rPr>
          <w:rFonts w:cs="Times New Roman"/>
          <w:szCs w:val="26"/>
        </w:rPr>
        <w:t>пределени</w:t>
      </w:r>
      <w:r>
        <w:rPr>
          <w:rFonts w:cs="Times New Roman"/>
          <w:szCs w:val="26"/>
        </w:rPr>
        <w:t>е Конституционного суда РФ</w:t>
      </w:r>
      <w:r w:rsidRPr="006C0B9B">
        <w:rPr>
          <w:rFonts w:cs="Times New Roman"/>
          <w:szCs w:val="26"/>
        </w:rPr>
        <w:t xml:space="preserve"> от 27 октября 2022</w:t>
      </w:r>
    </w:p>
    <w:p w14:paraId="75D61A3F" w14:textId="75A5E625" w:rsidR="00B07D6F" w:rsidRPr="00573541" w:rsidRDefault="00B07D6F" w:rsidP="00B07D6F">
      <w:pPr>
        <w:pStyle w:val="af1"/>
        <w:widowControl/>
        <w:numPr>
          <w:ilvl w:val="0"/>
          <w:numId w:val="2"/>
        </w:numPr>
        <w:suppressAutoHyphens w:val="0"/>
        <w:spacing w:after="120"/>
        <w:ind w:left="0" w:hanging="357"/>
        <w:contextualSpacing w:val="0"/>
        <w:jc w:val="left"/>
        <w:rPr>
          <w:rFonts w:eastAsia="Times New Roman" w:cs="Times New Roman"/>
          <w:color w:val="000000"/>
          <w:spacing w:val="3"/>
          <w:kern w:val="0"/>
          <w:szCs w:val="26"/>
          <w:lang w:eastAsia="ru-RU" w:bidi="ar-SA"/>
        </w:rPr>
      </w:pPr>
      <w:r>
        <w:rPr>
          <w:rFonts w:cs="Times New Roman"/>
          <w:szCs w:val="26"/>
        </w:rPr>
        <w:t xml:space="preserve">Копия решения Верховного суда РФ </w:t>
      </w:r>
      <w:r w:rsidRPr="006C0B9B">
        <w:rPr>
          <w:rFonts w:cs="Times New Roman"/>
          <w:szCs w:val="26"/>
          <w:lang w:eastAsia="ru-RU"/>
        </w:rPr>
        <w:t xml:space="preserve">от 28 марта 2016 № АКПИ16-23 </w:t>
      </w:r>
    </w:p>
    <w:p w14:paraId="31B9CC89" w14:textId="0D786497" w:rsidR="00B07D6F" w:rsidRPr="00B90B1A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rPr>
          <w:szCs w:val="26"/>
        </w:rPr>
      </w:pPr>
      <w:r w:rsidRPr="00B90B1A">
        <w:rPr>
          <w:szCs w:val="26"/>
        </w:rPr>
        <w:t>Копия определения Верховного Суда от 29</w:t>
      </w:r>
      <w:r w:rsidR="00CC0129">
        <w:rPr>
          <w:szCs w:val="26"/>
        </w:rPr>
        <w:t xml:space="preserve"> августа </w:t>
      </w:r>
      <w:r w:rsidRPr="00B90B1A">
        <w:rPr>
          <w:szCs w:val="26"/>
        </w:rPr>
        <w:t>2016 № АКПИ16-908</w:t>
      </w:r>
    </w:p>
    <w:p w14:paraId="3FE8821B" w14:textId="24D30948" w:rsidR="00B07D6F" w:rsidRPr="00B90B1A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rPr>
          <w:szCs w:val="26"/>
        </w:rPr>
      </w:pPr>
      <w:r w:rsidRPr="00B90B1A">
        <w:rPr>
          <w:szCs w:val="26"/>
        </w:rPr>
        <w:t>Копия апелляционного определения Верховного Суда РФ от 04</w:t>
      </w:r>
      <w:r w:rsidR="00CC0129">
        <w:rPr>
          <w:szCs w:val="26"/>
        </w:rPr>
        <w:t xml:space="preserve"> октября </w:t>
      </w:r>
      <w:r w:rsidRPr="00B90B1A">
        <w:rPr>
          <w:szCs w:val="26"/>
        </w:rPr>
        <w:t>2016 по делу №АКПИ16-908</w:t>
      </w:r>
    </w:p>
    <w:p w14:paraId="55D41395" w14:textId="77777777" w:rsidR="00B07D6F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rPr>
          <w:szCs w:val="26"/>
        </w:rPr>
      </w:pPr>
      <w:r w:rsidRPr="00B90B1A">
        <w:rPr>
          <w:szCs w:val="26"/>
        </w:rPr>
        <w:t>Копия определения Верховного Суда РФ от 05 июля 2019 № 5-КА19-20</w:t>
      </w:r>
    </w:p>
    <w:p w14:paraId="440029CC" w14:textId="139A2662" w:rsidR="00B07D6F" w:rsidRPr="001B1E36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rPr>
          <w:szCs w:val="26"/>
        </w:rPr>
      </w:pPr>
      <w:r w:rsidRPr="001B1E36">
        <w:t xml:space="preserve">Копия определения Верховного суда РФ от 27 сентября 2021 </w:t>
      </w:r>
    </w:p>
    <w:p w14:paraId="55505BD0" w14:textId="77777777" w:rsidR="00B07D6F" w:rsidRPr="001B1E36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rPr>
          <w:szCs w:val="26"/>
        </w:rPr>
      </w:pPr>
      <w:r w:rsidRPr="001B1E36">
        <w:t>Копия апелляционного определения Санкт-Петербургского городского суда от 18.01.2021 N 33а-824/2021(33а-23505/2020) по делу N 2а-6092/2020</w:t>
      </w:r>
    </w:p>
    <w:p w14:paraId="06DF1933" w14:textId="77777777" w:rsidR="00B07D6F" w:rsidRPr="001B1E36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rPr>
          <w:szCs w:val="26"/>
        </w:rPr>
      </w:pPr>
      <w:r w:rsidRPr="001B1E36">
        <w:t xml:space="preserve">Копия решения Мещанского районного суда от 5 августа 2021 г. по делу N 2А-757/2021 </w:t>
      </w:r>
    </w:p>
    <w:p w14:paraId="37D67CD0" w14:textId="77777777" w:rsidR="00B07D6F" w:rsidRPr="001B1E36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rPr>
          <w:szCs w:val="26"/>
        </w:rPr>
      </w:pPr>
      <w:r w:rsidRPr="001B1E36">
        <w:t xml:space="preserve">Копия решения Мещанского районного суда города Москвы от 26 марта 2021 по делу N 2А-182/2021 </w:t>
      </w:r>
    </w:p>
    <w:p w14:paraId="3A7F15BF" w14:textId="14F551FC" w:rsidR="00B07D6F" w:rsidRPr="001B1E36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rPr>
          <w:szCs w:val="26"/>
        </w:rPr>
      </w:pPr>
      <w:r w:rsidRPr="001B1E36">
        <w:t>Копия апелляционного определения Санкт-Петербургского городского суда от 21</w:t>
      </w:r>
      <w:r w:rsidR="00EC579C">
        <w:t xml:space="preserve"> декабря </w:t>
      </w:r>
      <w:r w:rsidRPr="001B1E36">
        <w:t>2016 N 33а-25511/2016 по делу N 2а-5017/2016</w:t>
      </w:r>
    </w:p>
    <w:p w14:paraId="38722697" w14:textId="274F8963" w:rsidR="00B07D6F" w:rsidRPr="001B1E36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rPr>
          <w:szCs w:val="26"/>
        </w:rPr>
      </w:pPr>
      <w:r w:rsidRPr="001B1E36">
        <w:t>Копия решения Калининского районного суда города Санкт-Петербурга от 10</w:t>
      </w:r>
      <w:r w:rsidR="00EC579C">
        <w:t xml:space="preserve"> августа </w:t>
      </w:r>
      <w:r w:rsidRPr="001B1E36">
        <w:t>2017 по делу N 2А-4806/2017~М-3028/2017</w:t>
      </w:r>
    </w:p>
    <w:p w14:paraId="0E3F3F68" w14:textId="4D5F4783" w:rsidR="00B07D6F" w:rsidRPr="001B1E36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rPr>
          <w:szCs w:val="26"/>
        </w:rPr>
      </w:pPr>
      <w:r w:rsidRPr="001B1E36">
        <w:t>Копия решения Нальчикского городского суда Кабардино-Балкарской Республики от 18</w:t>
      </w:r>
      <w:r w:rsidR="00EC579C">
        <w:t xml:space="preserve"> декабря </w:t>
      </w:r>
      <w:r w:rsidRPr="001B1E36">
        <w:t>2012 по делу N 2-7475/2012~М-6800/2012</w:t>
      </w:r>
    </w:p>
    <w:p w14:paraId="2B703660" w14:textId="2125B63F" w:rsidR="00B07D6F" w:rsidRPr="006C0B9B" w:rsidRDefault="00B07D6F" w:rsidP="00B07D6F">
      <w:pPr>
        <w:pStyle w:val="af1"/>
        <w:widowControl/>
        <w:numPr>
          <w:ilvl w:val="0"/>
          <w:numId w:val="2"/>
        </w:numPr>
        <w:tabs>
          <w:tab w:val="right" w:pos="9355"/>
        </w:tabs>
        <w:suppressAutoHyphens w:val="0"/>
        <w:spacing w:before="120" w:after="120"/>
        <w:ind w:left="0" w:hanging="426"/>
        <w:contextualSpacing w:val="0"/>
        <w:jc w:val="left"/>
        <w:rPr>
          <w:rFonts w:eastAsia="Times New Roman" w:cs="Times New Roman"/>
          <w:color w:val="000000"/>
          <w:spacing w:val="3"/>
          <w:kern w:val="0"/>
          <w:szCs w:val="26"/>
          <w:lang w:eastAsia="ru-RU" w:bidi="ar-SA"/>
        </w:rPr>
      </w:pPr>
      <w:r w:rsidRPr="001B1E36">
        <w:t>Копия решения Центрального районного суда города Кемерово от 31</w:t>
      </w:r>
      <w:r w:rsidR="00EC579C">
        <w:t xml:space="preserve"> мая </w:t>
      </w:r>
      <w:r w:rsidRPr="001B1E36">
        <w:t xml:space="preserve">2018 по делу N 2а-1841/2018 </w:t>
      </w:r>
    </w:p>
    <w:p w14:paraId="02563067" w14:textId="6541DA74" w:rsidR="00AB75D8" w:rsidRPr="006C0B9B" w:rsidRDefault="00AB75D8" w:rsidP="00B07D6F">
      <w:pPr>
        <w:pStyle w:val="af1"/>
        <w:widowControl/>
        <w:numPr>
          <w:ilvl w:val="0"/>
          <w:numId w:val="2"/>
        </w:numPr>
        <w:suppressAutoHyphens w:val="0"/>
        <w:spacing w:after="120"/>
        <w:ind w:left="0" w:hanging="357"/>
        <w:contextualSpacing w:val="0"/>
        <w:jc w:val="left"/>
        <w:rPr>
          <w:rFonts w:eastAsia="Times New Roman" w:cs="Times New Roman"/>
          <w:color w:val="000000"/>
          <w:spacing w:val="3"/>
          <w:kern w:val="0"/>
          <w:szCs w:val="26"/>
          <w:lang w:eastAsia="ru-RU" w:bidi="ar-SA"/>
        </w:rPr>
      </w:pPr>
      <w:r>
        <w:rPr>
          <w:rFonts w:cs="Times New Roman"/>
          <w:szCs w:val="26"/>
          <w:lang w:eastAsia="ru-RU" w:bidi="ar-SA"/>
        </w:rPr>
        <w:t xml:space="preserve">Выписки из ЕГРЮЛ в отношении Минкультуры, ФСБ и МВД России. </w:t>
      </w:r>
    </w:p>
    <w:p w14:paraId="793417FA" w14:textId="5E88C8A8" w:rsidR="00B8256E" w:rsidRPr="006C0B9B" w:rsidRDefault="00B8256E" w:rsidP="00CB2EC7">
      <w:pPr>
        <w:widowControl/>
        <w:suppressAutoHyphens w:val="0"/>
        <w:jc w:val="left"/>
        <w:rPr>
          <w:rFonts w:eastAsia="Times New Roman"/>
          <w:color w:val="000000"/>
          <w:spacing w:val="3"/>
          <w:kern w:val="0"/>
          <w:lang w:eastAsia="ru-RU" w:bidi="ar-SA"/>
        </w:rPr>
      </w:pPr>
    </w:p>
    <w:p w14:paraId="13925BC3" w14:textId="1037D4C3" w:rsidR="00B07D6F" w:rsidRDefault="00B07D6F" w:rsidP="00CB2EC7">
      <w:pPr>
        <w:widowControl/>
        <w:suppressAutoHyphens w:val="0"/>
        <w:spacing w:after="375" w:line="360" w:lineRule="atLeast"/>
        <w:ind w:firstLine="0"/>
        <w:jc w:val="left"/>
        <w:rPr>
          <w:rFonts w:eastAsia="Times New Roman"/>
          <w:color w:val="000000"/>
          <w:spacing w:val="3"/>
          <w:kern w:val="0"/>
          <w:lang w:eastAsia="ru-RU" w:bidi="ar-SA"/>
        </w:rPr>
      </w:pPr>
      <w:r>
        <w:rPr>
          <w:rFonts w:eastAsia="Times New Roman"/>
          <w:color w:val="000000"/>
          <w:spacing w:val="3"/>
          <w:kern w:val="0"/>
          <w:lang w:eastAsia="ru-RU" w:bidi="ar-SA"/>
        </w:rPr>
        <w:t xml:space="preserve">Представитель административного истца по доверенности </w:t>
      </w:r>
    </w:p>
    <w:p w14:paraId="0B8CAC4E" w14:textId="118D4235" w:rsidR="00B8256E" w:rsidRPr="006C0B9B" w:rsidRDefault="00B07D6F" w:rsidP="00CB2EC7">
      <w:pPr>
        <w:widowControl/>
        <w:suppressAutoHyphens w:val="0"/>
        <w:spacing w:after="375" w:line="360" w:lineRule="atLeast"/>
        <w:ind w:firstLine="0"/>
        <w:jc w:val="left"/>
        <w:rPr>
          <w:rFonts w:eastAsia="Times New Roman"/>
          <w:color w:val="000000"/>
          <w:spacing w:val="3"/>
          <w:kern w:val="0"/>
          <w:lang w:eastAsia="ru-RU" w:bidi="ar-SA"/>
        </w:rPr>
      </w:pPr>
      <w:r>
        <w:rPr>
          <w:rFonts w:eastAsia="Times New Roman"/>
          <w:color w:val="000000"/>
          <w:spacing w:val="3"/>
          <w:kern w:val="0"/>
          <w:lang w:eastAsia="ru-RU" w:bidi="ar-SA"/>
        </w:rPr>
        <w:t xml:space="preserve">Адвокат М.В. Агальцова </w:t>
      </w:r>
      <w:r w:rsidR="00B8256E" w:rsidRPr="006C0B9B">
        <w:rPr>
          <w:rFonts w:eastAsia="Times New Roman"/>
          <w:color w:val="000000"/>
          <w:spacing w:val="3"/>
          <w:kern w:val="0"/>
          <w:lang w:eastAsia="ru-RU" w:bidi="ar-SA"/>
        </w:rPr>
        <w:t xml:space="preserve">________________/Подпись________/ </w:t>
      </w:r>
    </w:p>
    <w:p w14:paraId="49E6913F" w14:textId="77777777" w:rsidR="00B8256E" w:rsidRPr="006C0B9B" w:rsidRDefault="00B8256E" w:rsidP="00CB2EC7">
      <w:pPr>
        <w:widowControl/>
        <w:suppressAutoHyphens w:val="0"/>
        <w:spacing w:after="375" w:line="360" w:lineRule="atLeast"/>
        <w:ind w:firstLine="0"/>
        <w:jc w:val="left"/>
        <w:rPr>
          <w:rFonts w:eastAsia="Times New Roman"/>
          <w:color w:val="000000"/>
          <w:spacing w:val="3"/>
          <w:kern w:val="0"/>
          <w:lang w:eastAsia="ru-RU" w:bidi="ar-SA"/>
        </w:rPr>
      </w:pPr>
      <w:r w:rsidRPr="006C0B9B">
        <w:rPr>
          <w:rFonts w:eastAsia="Times New Roman"/>
          <w:color w:val="000000"/>
          <w:spacing w:val="3"/>
          <w:kern w:val="0"/>
          <w:lang w:eastAsia="ru-RU" w:bidi="ar-SA"/>
        </w:rPr>
        <w:t>"__"______ __ г.  </w:t>
      </w:r>
    </w:p>
    <w:p w14:paraId="2EBAF637" w14:textId="77777777" w:rsidR="00B8256E" w:rsidRPr="006C0B9B" w:rsidRDefault="00B8256E" w:rsidP="00CB2EC7">
      <w:pPr>
        <w:widowControl/>
        <w:suppressAutoHyphens w:val="0"/>
        <w:ind w:firstLine="0"/>
        <w:jc w:val="left"/>
        <w:rPr>
          <w:rFonts w:eastAsia="Times New Roman"/>
          <w:kern w:val="0"/>
          <w:lang w:eastAsia="ru-RU" w:bidi="ar-SA"/>
        </w:rPr>
      </w:pPr>
    </w:p>
    <w:p w14:paraId="7EF73D74" w14:textId="499245CD" w:rsidR="00B8256E" w:rsidRPr="006C0B9B" w:rsidRDefault="00B8256E" w:rsidP="00CB2EC7">
      <w:pPr>
        <w:widowControl/>
        <w:suppressAutoHyphens w:val="0"/>
        <w:jc w:val="left"/>
        <w:rPr>
          <w:rFonts w:eastAsia="Times New Roman"/>
          <w:color w:val="000000"/>
          <w:spacing w:val="3"/>
          <w:kern w:val="0"/>
          <w:lang w:eastAsia="ru-RU" w:bidi="ar-SA"/>
        </w:rPr>
      </w:pPr>
    </w:p>
    <w:sectPr w:rsidR="00B8256E" w:rsidRPr="006C0B9B" w:rsidSect="00997465"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40E7" w14:textId="77777777" w:rsidR="00DA429C" w:rsidRDefault="00DA429C" w:rsidP="006B4953">
      <w:r>
        <w:separator/>
      </w:r>
    </w:p>
  </w:endnote>
  <w:endnote w:type="continuationSeparator" w:id="0">
    <w:p w14:paraId="27EA4627" w14:textId="77777777" w:rsidR="00DA429C" w:rsidRDefault="00DA429C" w:rsidP="006B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207934"/>
      <w:docPartObj>
        <w:docPartGallery w:val="Page Numbers (Bottom of Page)"/>
        <w:docPartUnique/>
      </w:docPartObj>
    </w:sdtPr>
    <w:sdtEndPr/>
    <w:sdtContent>
      <w:p w14:paraId="6BC73E21" w14:textId="1070B2F4" w:rsidR="00022586" w:rsidRDefault="0002258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55A">
          <w:rPr>
            <w:noProof/>
          </w:rPr>
          <w:t>13</w:t>
        </w:r>
        <w:r>
          <w:fldChar w:fldCharType="end"/>
        </w:r>
      </w:p>
    </w:sdtContent>
  </w:sdt>
  <w:p w14:paraId="210663B0" w14:textId="77777777" w:rsidR="00022586" w:rsidRDefault="0002258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743C" w14:textId="77777777" w:rsidR="00DA429C" w:rsidRDefault="00DA429C" w:rsidP="006B4953">
      <w:r>
        <w:separator/>
      </w:r>
    </w:p>
  </w:footnote>
  <w:footnote w:type="continuationSeparator" w:id="0">
    <w:p w14:paraId="1BACD356" w14:textId="77777777" w:rsidR="00DA429C" w:rsidRDefault="00DA429C" w:rsidP="006B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1576B"/>
    <w:multiLevelType w:val="hybridMultilevel"/>
    <w:tmpl w:val="6756CAEE"/>
    <w:lvl w:ilvl="0" w:tplc="0B8676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130468A"/>
    <w:multiLevelType w:val="hybridMultilevel"/>
    <w:tmpl w:val="F26488D2"/>
    <w:lvl w:ilvl="0" w:tplc="2B282C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1647D"/>
    <w:multiLevelType w:val="hybridMultilevel"/>
    <w:tmpl w:val="2E34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213F"/>
    <w:multiLevelType w:val="multilevel"/>
    <w:tmpl w:val="2660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543D9"/>
    <w:multiLevelType w:val="hybridMultilevel"/>
    <w:tmpl w:val="54081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162C2C"/>
    <w:multiLevelType w:val="hybridMultilevel"/>
    <w:tmpl w:val="8E20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00E2"/>
    <w:multiLevelType w:val="hybridMultilevel"/>
    <w:tmpl w:val="595A2872"/>
    <w:lvl w:ilvl="0" w:tplc="EA460F04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278FDB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392ADC"/>
    <w:multiLevelType w:val="hybridMultilevel"/>
    <w:tmpl w:val="0E4A8748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2387256B"/>
    <w:multiLevelType w:val="hybridMultilevel"/>
    <w:tmpl w:val="421E08AC"/>
    <w:lvl w:ilvl="0" w:tplc="C9AA350C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5220FC"/>
    <w:multiLevelType w:val="hybridMultilevel"/>
    <w:tmpl w:val="25DCBD42"/>
    <w:lvl w:ilvl="0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11">
    <w:nsid w:val="2DA14090"/>
    <w:multiLevelType w:val="hybridMultilevel"/>
    <w:tmpl w:val="F98CF858"/>
    <w:lvl w:ilvl="0" w:tplc="ED1CE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90120"/>
    <w:multiLevelType w:val="hybridMultilevel"/>
    <w:tmpl w:val="9AD219C8"/>
    <w:lvl w:ilvl="0" w:tplc="C9AA350C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0339F2"/>
    <w:multiLevelType w:val="hybridMultilevel"/>
    <w:tmpl w:val="1054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5DED"/>
    <w:multiLevelType w:val="multilevel"/>
    <w:tmpl w:val="B248E63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5"/>
      <w:numFmt w:val="decimal"/>
      <w:lvlText w:val="%3."/>
      <w:lvlJc w:val="left"/>
      <w:pPr>
        <w:ind w:left="2160" w:hanging="360"/>
      </w:pPr>
      <w:rPr>
        <w:rFonts w:hint="default"/>
        <w:i w:val="0"/>
        <w:iCs w:val="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85EEA"/>
    <w:multiLevelType w:val="hybridMultilevel"/>
    <w:tmpl w:val="5914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21B5F"/>
    <w:multiLevelType w:val="hybridMultilevel"/>
    <w:tmpl w:val="854A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D5C40"/>
    <w:multiLevelType w:val="multilevel"/>
    <w:tmpl w:val="6BD43EB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561CA4"/>
    <w:multiLevelType w:val="hybridMultilevel"/>
    <w:tmpl w:val="7D5A5AF4"/>
    <w:lvl w:ilvl="0" w:tplc="F65EF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17A00"/>
    <w:multiLevelType w:val="hybridMultilevel"/>
    <w:tmpl w:val="49AA6F7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E585202"/>
    <w:multiLevelType w:val="hybridMultilevel"/>
    <w:tmpl w:val="C590C11E"/>
    <w:lvl w:ilvl="0" w:tplc="C9AA350C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C67751"/>
    <w:multiLevelType w:val="multilevel"/>
    <w:tmpl w:val="818A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C1227"/>
    <w:multiLevelType w:val="hybridMultilevel"/>
    <w:tmpl w:val="176CD834"/>
    <w:lvl w:ilvl="0" w:tplc="C9AA350C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136694"/>
    <w:multiLevelType w:val="hybridMultilevel"/>
    <w:tmpl w:val="8F1206C2"/>
    <w:lvl w:ilvl="0" w:tplc="B93A8CF8">
      <w:start w:val="1"/>
      <w:numFmt w:val="decimal"/>
      <w:lvlText w:val="%1."/>
      <w:lvlJc w:val="left"/>
      <w:pPr>
        <w:ind w:left="1069" w:hanging="360"/>
      </w:pPr>
      <w:rPr>
        <w:rFonts w:asciiTheme="majorHAnsi" w:hAnsiTheme="majorHAnsi" w:cs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DF6660"/>
    <w:multiLevelType w:val="hybridMultilevel"/>
    <w:tmpl w:val="5E067D74"/>
    <w:lvl w:ilvl="0" w:tplc="C9AA350C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DC4927"/>
    <w:multiLevelType w:val="hybridMultilevel"/>
    <w:tmpl w:val="2F1806EA"/>
    <w:lvl w:ilvl="0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26">
    <w:nsid w:val="73903D3E"/>
    <w:multiLevelType w:val="hybridMultilevel"/>
    <w:tmpl w:val="5498DBE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5BF7C67"/>
    <w:multiLevelType w:val="multilevel"/>
    <w:tmpl w:val="855A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20"/>
  </w:num>
  <w:num w:numId="11">
    <w:abstractNumId w:val="11"/>
  </w:num>
  <w:num w:numId="12">
    <w:abstractNumId w:val="22"/>
  </w:num>
  <w:num w:numId="13">
    <w:abstractNumId w:val="25"/>
  </w:num>
  <w:num w:numId="14">
    <w:abstractNumId w:val="10"/>
  </w:num>
  <w:num w:numId="15">
    <w:abstractNumId w:val="19"/>
  </w:num>
  <w:num w:numId="16">
    <w:abstractNumId w:val="26"/>
  </w:num>
  <w:num w:numId="17">
    <w:abstractNumId w:val="24"/>
  </w:num>
  <w:num w:numId="18">
    <w:abstractNumId w:val="9"/>
  </w:num>
  <w:num w:numId="19">
    <w:abstractNumId w:val="18"/>
  </w:num>
  <w:num w:numId="20">
    <w:abstractNumId w:val="27"/>
  </w:num>
  <w:num w:numId="21">
    <w:abstractNumId w:val="4"/>
  </w:num>
  <w:num w:numId="22">
    <w:abstractNumId w:val="21"/>
  </w:num>
  <w:num w:numId="23">
    <w:abstractNumId w:val="6"/>
  </w:num>
  <w:num w:numId="24">
    <w:abstractNumId w:val="17"/>
  </w:num>
  <w:num w:numId="25">
    <w:abstractNumId w:val="14"/>
  </w:num>
  <w:num w:numId="26">
    <w:abstractNumId w:val="13"/>
  </w:num>
  <w:num w:numId="27">
    <w:abstractNumId w:val="15"/>
  </w:num>
  <w:num w:numId="28">
    <w:abstractNumId w:val="16"/>
  </w:num>
  <w:num w:numId="29">
    <w:abstractNumId w:val="2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D"/>
    <w:rsid w:val="0002021C"/>
    <w:rsid w:val="00022586"/>
    <w:rsid w:val="00041F79"/>
    <w:rsid w:val="000442DF"/>
    <w:rsid w:val="00060149"/>
    <w:rsid w:val="0007032A"/>
    <w:rsid w:val="00084C71"/>
    <w:rsid w:val="00093CC8"/>
    <w:rsid w:val="000A121A"/>
    <w:rsid w:val="000C5DE3"/>
    <w:rsid w:val="000F1A40"/>
    <w:rsid w:val="000F28C1"/>
    <w:rsid w:val="00107F2A"/>
    <w:rsid w:val="00162403"/>
    <w:rsid w:val="001C1F4F"/>
    <w:rsid w:val="001E2B60"/>
    <w:rsid w:val="00207924"/>
    <w:rsid w:val="00207F6A"/>
    <w:rsid w:val="002201AF"/>
    <w:rsid w:val="00250303"/>
    <w:rsid w:val="002553D6"/>
    <w:rsid w:val="002812F9"/>
    <w:rsid w:val="00283AA8"/>
    <w:rsid w:val="002A0ADE"/>
    <w:rsid w:val="002B5F46"/>
    <w:rsid w:val="0032240E"/>
    <w:rsid w:val="00324933"/>
    <w:rsid w:val="003655F1"/>
    <w:rsid w:val="003F3C00"/>
    <w:rsid w:val="003F45D3"/>
    <w:rsid w:val="00412607"/>
    <w:rsid w:val="00425B87"/>
    <w:rsid w:val="00454CB7"/>
    <w:rsid w:val="004903EE"/>
    <w:rsid w:val="005633C0"/>
    <w:rsid w:val="00582C73"/>
    <w:rsid w:val="005C7C59"/>
    <w:rsid w:val="006107A6"/>
    <w:rsid w:val="00615190"/>
    <w:rsid w:val="00625FA0"/>
    <w:rsid w:val="0063633D"/>
    <w:rsid w:val="00642B05"/>
    <w:rsid w:val="00685DB7"/>
    <w:rsid w:val="006968BD"/>
    <w:rsid w:val="006A417E"/>
    <w:rsid w:val="006B1461"/>
    <w:rsid w:val="006B48EF"/>
    <w:rsid w:val="006B4953"/>
    <w:rsid w:val="006C0B9B"/>
    <w:rsid w:val="00723340"/>
    <w:rsid w:val="00754F02"/>
    <w:rsid w:val="007637A3"/>
    <w:rsid w:val="00765110"/>
    <w:rsid w:val="00767303"/>
    <w:rsid w:val="00773FD0"/>
    <w:rsid w:val="00781813"/>
    <w:rsid w:val="007B3E67"/>
    <w:rsid w:val="007C039D"/>
    <w:rsid w:val="007D7478"/>
    <w:rsid w:val="007D7B60"/>
    <w:rsid w:val="008448F5"/>
    <w:rsid w:val="00856F47"/>
    <w:rsid w:val="00873D2E"/>
    <w:rsid w:val="008917B4"/>
    <w:rsid w:val="00932FAB"/>
    <w:rsid w:val="00961A9A"/>
    <w:rsid w:val="00980B0D"/>
    <w:rsid w:val="009822B9"/>
    <w:rsid w:val="00997465"/>
    <w:rsid w:val="009A3AD8"/>
    <w:rsid w:val="009B6519"/>
    <w:rsid w:val="009C2CAD"/>
    <w:rsid w:val="009C7C35"/>
    <w:rsid w:val="009D0B08"/>
    <w:rsid w:val="009F433D"/>
    <w:rsid w:val="009F483A"/>
    <w:rsid w:val="00A143EE"/>
    <w:rsid w:val="00A21206"/>
    <w:rsid w:val="00A40DA7"/>
    <w:rsid w:val="00A97D4B"/>
    <w:rsid w:val="00AB75D8"/>
    <w:rsid w:val="00AC1748"/>
    <w:rsid w:val="00AE034F"/>
    <w:rsid w:val="00B07D6F"/>
    <w:rsid w:val="00B33482"/>
    <w:rsid w:val="00B5112B"/>
    <w:rsid w:val="00B53160"/>
    <w:rsid w:val="00B8256E"/>
    <w:rsid w:val="00B92DBC"/>
    <w:rsid w:val="00BA655A"/>
    <w:rsid w:val="00BE4FE6"/>
    <w:rsid w:val="00C277BA"/>
    <w:rsid w:val="00C7230B"/>
    <w:rsid w:val="00CA0525"/>
    <w:rsid w:val="00CB2EC7"/>
    <w:rsid w:val="00CC0129"/>
    <w:rsid w:val="00CC3A70"/>
    <w:rsid w:val="00CD7899"/>
    <w:rsid w:val="00D80420"/>
    <w:rsid w:val="00D90587"/>
    <w:rsid w:val="00DA429C"/>
    <w:rsid w:val="00DA5946"/>
    <w:rsid w:val="00DF5677"/>
    <w:rsid w:val="00E007B6"/>
    <w:rsid w:val="00E13438"/>
    <w:rsid w:val="00E23C18"/>
    <w:rsid w:val="00E325E3"/>
    <w:rsid w:val="00E53982"/>
    <w:rsid w:val="00E61D49"/>
    <w:rsid w:val="00E94005"/>
    <w:rsid w:val="00EB6DC2"/>
    <w:rsid w:val="00EB728B"/>
    <w:rsid w:val="00EC579C"/>
    <w:rsid w:val="00EC5990"/>
    <w:rsid w:val="00EF687B"/>
    <w:rsid w:val="00F05884"/>
    <w:rsid w:val="00F06AE4"/>
    <w:rsid w:val="00F13275"/>
    <w:rsid w:val="00F25E2F"/>
    <w:rsid w:val="00F45F9B"/>
    <w:rsid w:val="00F51C70"/>
    <w:rsid w:val="00F6561F"/>
    <w:rsid w:val="00F730EB"/>
    <w:rsid w:val="00F7788C"/>
    <w:rsid w:val="00FE3ADE"/>
    <w:rsid w:val="00FE6059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B7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0B0D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kern w:val="1"/>
      <w:sz w:val="26"/>
      <w:szCs w:val="26"/>
      <w:lang w:eastAsia="zh-CN" w:bidi="hi-IN"/>
    </w:rPr>
  </w:style>
  <w:style w:type="paragraph" w:styleId="1">
    <w:name w:val="heading 1"/>
    <w:basedOn w:val="a0"/>
    <w:next w:val="a0"/>
    <w:link w:val="10"/>
    <w:uiPriority w:val="9"/>
    <w:qFormat/>
    <w:rsid w:val="00E9400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2">
    <w:name w:val="heading 2"/>
    <w:basedOn w:val="a0"/>
    <w:next w:val="1"/>
    <w:link w:val="20"/>
    <w:uiPriority w:val="9"/>
    <w:unhideWhenUsed/>
    <w:qFormat/>
    <w:rsid w:val="00E325E3"/>
    <w:pPr>
      <w:keepNext/>
      <w:keepLines/>
      <w:jc w:val="left"/>
      <w:outlineLvl w:val="1"/>
    </w:pPr>
    <w:rPr>
      <w:rFonts w:ascii="Arial Black" w:eastAsiaTheme="majorEastAsia" w:hAnsi="Arial Black" w:cs="Mangal"/>
      <w:b/>
      <w:color w:val="2F5496" w:themeColor="accent1" w:themeShade="BF"/>
      <w:sz w:val="28"/>
      <w:szCs w:val="23"/>
    </w:rPr>
  </w:style>
  <w:style w:type="paragraph" w:styleId="4">
    <w:name w:val="heading 4"/>
    <w:basedOn w:val="a0"/>
    <w:next w:val="a0"/>
    <w:link w:val="40"/>
    <w:uiPriority w:val="9"/>
    <w:unhideWhenUsed/>
    <w:qFormat/>
    <w:rsid w:val="00932FAB"/>
    <w:pPr>
      <w:keepNext/>
      <w:keepLines/>
      <w:spacing w:before="40" w:line="276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932FAB"/>
    <w:rPr>
      <w:rFonts w:ascii="Times New Roman" w:eastAsiaTheme="majorEastAsia" w:hAnsi="Times New Roman" w:cstheme="majorBidi"/>
      <w:b/>
      <w:i/>
      <w:iCs/>
      <w:color w:val="000000" w:themeColor="text1"/>
    </w:rPr>
  </w:style>
  <w:style w:type="character" w:styleId="a4">
    <w:name w:val="annotation reference"/>
    <w:basedOn w:val="a1"/>
    <w:uiPriority w:val="99"/>
    <w:semiHidden/>
    <w:unhideWhenUsed/>
    <w:rsid w:val="00F45F9B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F45F9B"/>
    <w:rPr>
      <w:rFonts w:cs="Mangal"/>
      <w:sz w:val="20"/>
      <w:szCs w:val="18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45F9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5F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5F9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9">
    <w:name w:val="Balloon Text"/>
    <w:basedOn w:val="a0"/>
    <w:link w:val="aa"/>
    <w:uiPriority w:val="99"/>
    <w:semiHidden/>
    <w:unhideWhenUsed/>
    <w:rsid w:val="00F45F9B"/>
    <w:rPr>
      <w:rFonts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5F9B"/>
    <w:rPr>
      <w:rFonts w:ascii="Times New Roman" w:eastAsia="SimSun" w:hAnsi="Times New Roman" w:cs="Mangal"/>
      <w:kern w:val="1"/>
      <w:sz w:val="18"/>
      <w:szCs w:val="16"/>
      <w:lang w:eastAsia="zh-CN" w:bidi="hi-IN"/>
    </w:rPr>
  </w:style>
  <w:style w:type="paragraph" w:styleId="a">
    <w:name w:val="No Spacing"/>
    <w:aliases w:val="МЕЙН"/>
    <w:basedOn w:val="a0"/>
    <w:uiPriority w:val="1"/>
    <w:qFormat/>
    <w:rsid w:val="00041F79"/>
    <w:pPr>
      <w:numPr>
        <w:numId w:val="1"/>
      </w:numPr>
      <w:spacing w:after="120"/>
    </w:pPr>
  </w:style>
  <w:style w:type="paragraph" w:styleId="ab">
    <w:name w:val="Subtitle"/>
    <w:basedOn w:val="a0"/>
    <w:next w:val="a0"/>
    <w:link w:val="ac"/>
    <w:uiPriority w:val="11"/>
    <w:qFormat/>
    <w:rsid w:val="000F1A40"/>
    <w:pPr>
      <w:spacing w:after="120"/>
      <w:ind w:firstLine="567"/>
    </w:pPr>
    <w:rPr>
      <w:rFonts w:ascii="Cambria" w:hAnsi="Cambria"/>
      <w:b/>
      <w:bCs/>
      <w:sz w:val="30"/>
      <w:szCs w:val="30"/>
    </w:rPr>
  </w:style>
  <w:style w:type="character" w:customStyle="1" w:styleId="ac">
    <w:name w:val="Подзаголовок Знак"/>
    <w:basedOn w:val="a1"/>
    <w:link w:val="ab"/>
    <w:uiPriority w:val="11"/>
    <w:rsid w:val="000F1A40"/>
    <w:rPr>
      <w:rFonts w:ascii="Cambria" w:eastAsia="SimSun" w:hAnsi="Cambria" w:cs="Times New Roman"/>
      <w:b/>
      <w:bCs/>
      <w:kern w:val="1"/>
      <w:sz w:val="30"/>
      <w:szCs w:val="30"/>
      <w:lang w:eastAsia="zh-CN" w:bidi="hi-IN"/>
    </w:rPr>
  </w:style>
  <w:style w:type="paragraph" w:styleId="ad">
    <w:name w:val="Normal (Web)"/>
    <w:basedOn w:val="a0"/>
    <w:uiPriority w:val="99"/>
    <w:semiHidden/>
    <w:unhideWhenUsed/>
    <w:rsid w:val="00412607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1"/>
    <w:rsid w:val="00412607"/>
  </w:style>
  <w:style w:type="character" w:styleId="ae">
    <w:name w:val="Emphasis"/>
    <w:basedOn w:val="a1"/>
    <w:uiPriority w:val="20"/>
    <w:qFormat/>
    <w:rsid w:val="00412607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E94005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paragraph" w:customStyle="1" w:styleId="s1">
    <w:name w:val="s_1"/>
    <w:basedOn w:val="a0"/>
    <w:rsid w:val="007637A3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styleId="af">
    <w:name w:val="Hyperlink"/>
    <w:basedOn w:val="a1"/>
    <w:uiPriority w:val="99"/>
    <w:unhideWhenUsed/>
    <w:rsid w:val="007637A3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8917B4"/>
    <w:rPr>
      <w:color w:val="954F72" w:themeColor="followedHyperlink"/>
      <w:u w:val="single"/>
    </w:rPr>
  </w:style>
  <w:style w:type="paragraph" w:styleId="af1">
    <w:name w:val="List Paragraph"/>
    <w:basedOn w:val="a0"/>
    <w:uiPriority w:val="34"/>
    <w:qFormat/>
    <w:rsid w:val="008917B4"/>
    <w:pPr>
      <w:ind w:left="720"/>
      <w:contextualSpacing/>
    </w:pPr>
    <w:rPr>
      <w:rFonts w:cs="Mangal"/>
      <w:szCs w:val="23"/>
    </w:rPr>
  </w:style>
  <w:style w:type="paragraph" w:styleId="af2">
    <w:name w:val="footnote text"/>
    <w:basedOn w:val="a0"/>
    <w:link w:val="af3"/>
    <w:uiPriority w:val="99"/>
    <w:semiHidden/>
    <w:unhideWhenUsed/>
    <w:rsid w:val="006B4953"/>
    <w:pPr>
      <w:widowControl/>
      <w:suppressAutoHyphens w:val="0"/>
      <w:ind w:firstLine="0"/>
      <w:jc w:val="left"/>
    </w:pPr>
    <w:rPr>
      <w:rFonts w:eastAsia="Calibri"/>
      <w:kern w:val="0"/>
      <w:sz w:val="20"/>
      <w:szCs w:val="20"/>
      <w:lang w:eastAsia="en-US" w:bidi="ar-SA"/>
    </w:rPr>
  </w:style>
  <w:style w:type="character" w:customStyle="1" w:styleId="af3">
    <w:name w:val="Текст сноски Знак"/>
    <w:basedOn w:val="a1"/>
    <w:link w:val="af2"/>
    <w:uiPriority w:val="99"/>
    <w:semiHidden/>
    <w:rsid w:val="006B4953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B4953"/>
    <w:rPr>
      <w:vertAlign w:val="superscript"/>
    </w:rPr>
  </w:style>
  <w:style w:type="character" w:styleId="af5">
    <w:name w:val="Strong"/>
    <w:basedOn w:val="a1"/>
    <w:uiPriority w:val="22"/>
    <w:qFormat/>
    <w:rsid w:val="006B4953"/>
    <w:rPr>
      <w:b/>
      <w:bCs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63633D"/>
    <w:rPr>
      <w:color w:val="605E5C"/>
      <w:shd w:val="clear" w:color="auto" w:fill="E1DFDD"/>
    </w:rPr>
  </w:style>
  <w:style w:type="paragraph" w:styleId="af6">
    <w:name w:val="Title"/>
    <w:basedOn w:val="a0"/>
    <w:next w:val="a0"/>
    <w:link w:val="af7"/>
    <w:uiPriority w:val="10"/>
    <w:qFormat/>
    <w:rsid w:val="000442DF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7">
    <w:name w:val="Название Знак"/>
    <w:basedOn w:val="a1"/>
    <w:link w:val="af6"/>
    <w:uiPriority w:val="10"/>
    <w:rsid w:val="000442DF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customStyle="1" w:styleId="12">
    <w:name w:val="Стиль1"/>
    <w:basedOn w:val="1"/>
    <w:qFormat/>
    <w:rsid w:val="00E325E3"/>
    <w:rPr>
      <w:rFonts w:ascii="Arial Black" w:hAnsi="Arial Black"/>
      <w:b/>
    </w:rPr>
  </w:style>
  <w:style w:type="paragraph" w:customStyle="1" w:styleId="21">
    <w:name w:val="Стиль2"/>
    <w:basedOn w:val="1"/>
    <w:rsid w:val="00E325E3"/>
    <w:rPr>
      <w:rFonts w:ascii="Arial Black" w:hAnsi="Arial Black"/>
    </w:rPr>
  </w:style>
  <w:style w:type="character" w:customStyle="1" w:styleId="20">
    <w:name w:val="Заголовок 2 Знак"/>
    <w:basedOn w:val="a1"/>
    <w:link w:val="2"/>
    <w:uiPriority w:val="9"/>
    <w:rsid w:val="00E325E3"/>
    <w:rPr>
      <w:rFonts w:ascii="Arial Black" w:eastAsiaTheme="majorEastAsia" w:hAnsi="Arial Black" w:cs="Mangal"/>
      <w:b/>
      <w:color w:val="2F5496" w:themeColor="accent1" w:themeShade="BF"/>
      <w:kern w:val="1"/>
      <w:sz w:val="28"/>
      <w:szCs w:val="23"/>
      <w:lang w:eastAsia="zh-CN" w:bidi="hi-IN"/>
    </w:rPr>
  </w:style>
  <w:style w:type="paragraph" w:styleId="af8">
    <w:name w:val="header"/>
    <w:basedOn w:val="a0"/>
    <w:link w:val="af9"/>
    <w:uiPriority w:val="99"/>
    <w:unhideWhenUsed/>
    <w:rsid w:val="00E325E3"/>
    <w:pPr>
      <w:tabs>
        <w:tab w:val="center" w:pos="4677"/>
        <w:tab w:val="right" w:pos="9355"/>
      </w:tabs>
    </w:pPr>
    <w:rPr>
      <w:rFonts w:cs="Mangal"/>
      <w:szCs w:val="23"/>
    </w:rPr>
  </w:style>
  <w:style w:type="character" w:customStyle="1" w:styleId="af9">
    <w:name w:val="Верхний колонтитул Знак"/>
    <w:basedOn w:val="a1"/>
    <w:link w:val="af8"/>
    <w:uiPriority w:val="99"/>
    <w:rsid w:val="00E325E3"/>
    <w:rPr>
      <w:rFonts w:ascii="Times New Roman" w:eastAsia="SimSun" w:hAnsi="Times New Roman" w:cs="Mangal"/>
      <w:kern w:val="1"/>
      <w:sz w:val="26"/>
      <w:szCs w:val="23"/>
      <w:lang w:eastAsia="zh-CN" w:bidi="hi-IN"/>
    </w:rPr>
  </w:style>
  <w:style w:type="paragraph" w:styleId="afa">
    <w:name w:val="footer"/>
    <w:basedOn w:val="a0"/>
    <w:link w:val="afb"/>
    <w:uiPriority w:val="99"/>
    <w:unhideWhenUsed/>
    <w:rsid w:val="00E325E3"/>
    <w:pPr>
      <w:tabs>
        <w:tab w:val="center" w:pos="4677"/>
        <w:tab w:val="right" w:pos="9355"/>
      </w:tabs>
    </w:pPr>
    <w:rPr>
      <w:rFonts w:cs="Mangal"/>
      <w:szCs w:val="23"/>
    </w:rPr>
  </w:style>
  <w:style w:type="character" w:customStyle="1" w:styleId="afb">
    <w:name w:val="Нижний колонтитул Знак"/>
    <w:basedOn w:val="a1"/>
    <w:link w:val="afa"/>
    <w:uiPriority w:val="99"/>
    <w:rsid w:val="00E325E3"/>
    <w:rPr>
      <w:rFonts w:ascii="Times New Roman" w:eastAsia="SimSun" w:hAnsi="Times New Roman" w:cs="Mangal"/>
      <w:kern w:val="1"/>
      <w:sz w:val="26"/>
      <w:szCs w:val="23"/>
      <w:lang w:eastAsia="zh-CN" w:bidi="hi-IN"/>
    </w:rPr>
  </w:style>
  <w:style w:type="paragraph" w:styleId="afc">
    <w:name w:val="Body Text"/>
    <w:basedOn w:val="a0"/>
    <w:link w:val="afd"/>
    <w:uiPriority w:val="99"/>
    <w:unhideWhenUsed/>
    <w:rsid w:val="00C277BA"/>
    <w:pPr>
      <w:suppressAutoHyphens w:val="0"/>
      <w:adjustRightInd w:val="0"/>
      <w:spacing w:after="120"/>
      <w:ind w:firstLine="0"/>
    </w:pPr>
    <w:rPr>
      <w:rFonts w:eastAsia="Times New Roman"/>
      <w:color w:val="000000"/>
      <w:kern w:val="0"/>
      <w:lang w:eastAsia="en-US" w:bidi="ar-SA"/>
    </w:rPr>
  </w:style>
  <w:style w:type="character" w:customStyle="1" w:styleId="afd">
    <w:name w:val="Основной текст Знак"/>
    <w:basedOn w:val="a1"/>
    <w:link w:val="afc"/>
    <w:uiPriority w:val="99"/>
    <w:rsid w:val="00C277BA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UnresolvedMention">
    <w:name w:val="Unresolved Mention"/>
    <w:basedOn w:val="a1"/>
    <w:uiPriority w:val="99"/>
    <w:semiHidden/>
    <w:unhideWhenUsed/>
    <w:rsid w:val="00DA5946"/>
    <w:rPr>
      <w:color w:val="605E5C"/>
      <w:shd w:val="clear" w:color="auto" w:fill="E1DFDD"/>
    </w:rPr>
  </w:style>
  <w:style w:type="paragraph" w:customStyle="1" w:styleId="ConsPlusNormal">
    <w:name w:val="ConsPlusNormal"/>
    <w:rsid w:val="00A2120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0B0D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kern w:val="1"/>
      <w:sz w:val="26"/>
      <w:szCs w:val="26"/>
      <w:lang w:eastAsia="zh-CN" w:bidi="hi-IN"/>
    </w:rPr>
  </w:style>
  <w:style w:type="paragraph" w:styleId="1">
    <w:name w:val="heading 1"/>
    <w:basedOn w:val="a0"/>
    <w:next w:val="a0"/>
    <w:link w:val="10"/>
    <w:uiPriority w:val="9"/>
    <w:qFormat/>
    <w:rsid w:val="00E9400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2">
    <w:name w:val="heading 2"/>
    <w:basedOn w:val="a0"/>
    <w:next w:val="1"/>
    <w:link w:val="20"/>
    <w:uiPriority w:val="9"/>
    <w:unhideWhenUsed/>
    <w:qFormat/>
    <w:rsid w:val="00E325E3"/>
    <w:pPr>
      <w:keepNext/>
      <w:keepLines/>
      <w:jc w:val="left"/>
      <w:outlineLvl w:val="1"/>
    </w:pPr>
    <w:rPr>
      <w:rFonts w:ascii="Arial Black" w:eastAsiaTheme="majorEastAsia" w:hAnsi="Arial Black" w:cs="Mangal"/>
      <w:b/>
      <w:color w:val="2F5496" w:themeColor="accent1" w:themeShade="BF"/>
      <w:sz w:val="28"/>
      <w:szCs w:val="23"/>
    </w:rPr>
  </w:style>
  <w:style w:type="paragraph" w:styleId="4">
    <w:name w:val="heading 4"/>
    <w:basedOn w:val="a0"/>
    <w:next w:val="a0"/>
    <w:link w:val="40"/>
    <w:uiPriority w:val="9"/>
    <w:unhideWhenUsed/>
    <w:qFormat/>
    <w:rsid w:val="00932FAB"/>
    <w:pPr>
      <w:keepNext/>
      <w:keepLines/>
      <w:spacing w:before="40" w:line="276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932FAB"/>
    <w:rPr>
      <w:rFonts w:ascii="Times New Roman" w:eastAsiaTheme="majorEastAsia" w:hAnsi="Times New Roman" w:cstheme="majorBidi"/>
      <w:b/>
      <w:i/>
      <w:iCs/>
      <w:color w:val="000000" w:themeColor="text1"/>
    </w:rPr>
  </w:style>
  <w:style w:type="character" w:styleId="a4">
    <w:name w:val="annotation reference"/>
    <w:basedOn w:val="a1"/>
    <w:uiPriority w:val="99"/>
    <w:semiHidden/>
    <w:unhideWhenUsed/>
    <w:rsid w:val="00F45F9B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F45F9B"/>
    <w:rPr>
      <w:rFonts w:cs="Mangal"/>
      <w:sz w:val="20"/>
      <w:szCs w:val="18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45F9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5F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5F9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9">
    <w:name w:val="Balloon Text"/>
    <w:basedOn w:val="a0"/>
    <w:link w:val="aa"/>
    <w:uiPriority w:val="99"/>
    <w:semiHidden/>
    <w:unhideWhenUsed/>
    <w:rsid w:val="00F45F9B"/>
    <w:rPr>
      <w:rFonts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5F9B"/>
    <w:rPr>
      <w:rFonts w:ascii="Times New Roman" w:eastAsia="SimSun" w:hAnsi="Times New Roman" w:cs="Mangal"/>
      <w:kern w:val="1"/>
      <w:sz w:val="18"/>
      <w:szCs w:val="16"/>
      <w:lang w:eastAsia="zh-CN" w:bidi="hi-IN"/>
    </w:rPr>
  </w:style>
  <w:style w:type="paragraph" w:styleId="a">
    <w:name w:val="No Spacing"/>
    <w:aliases w:val="МЕЙН"/>
    <w:basedOn w:val="a0"/>
    <w:uiPriority w:val="1"/>
    <w:qFormat/>
    <w:rsid w:val="00041F79"/>
    <w:pPr>
      <w:numPr>
        <w:numId w:val="1"/>
      </w:numPr>
      <w:spacing w:after="120"/>
    </w:pPr>
  </w:style>
  <w:style w:type="paragraph" w:styleId="ab">
    <w:name w:val="Subtitle"/>
    <w:basedOn w:val="a0"/>
    <w:next w:val="a0"/>
    <w:link w:val="ac"/>
    <w:uiPriority w:val="11"/>
    <w:qFormat/>
    <w:rsid w:val="000F1A40"/>
    <w:pPr>
      <w:spacing w:after="120"/>
      <w:ind w:firstLine="567"/>
    </w:pPr>
    <w:rPr>
      <w:rFonts w:ascii="Cambria" w:hAnsi="Cambria"/>
      <w:b/>
      <w:bCs/>
      <w:sz w:val="30"/>
      <w:szCs w:val="30"/>
    </w:rPr>
  </w:style>
  <w:style w:type="character" w:customStyle="1" w:styleId="ac">
    <w:name w:val="Подзаголовок Знак"/>
    <w:basedOn w:val="a1"/>
    <w:link w:val="ab"/>
    <w:uiPriority w:val="11"/>
    <w:rsid w:val="000F1A40"/>
    <w:rPr>
      <w:rFonts w:ascii="Cambria" w:eastAsia="SimSun" w:hAnsi="Cambria" w:cs="Times New Roman"/>
      <w:b/>
      <w:bCs/>
      <w:kern w:val="1"/>
      <w:sz w:val="30"/>
      <w:szCs w:val="30"/>
      <w:lang w:eastAsia="zh-CN" w:bidi="hi-IN"/>
    </w:rPr>
  </w:style>
  <w:style w:type="paragraph" w:styleId="ad">
    <w:name w:val="Normal (Web)"/>
    <w:basedOn w:val="a0"/>
    <w:uiPriority w:val="99"/>
    <w:semiHidden/>
    <w:unhideWhenUsed/>
    <w:rsid w:val="00412607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1"/>
    <w:rsid w:val="00412607"/>
  </w:style>
  <w:style w:type="character" w:styleId="ae">
    <w:name w:val="Emphasis"/>
    <w:basedOn w:val="a1"/>
    <w:uiPriority w:val="20"/>
    <w:qFormat/>
    <w:rsid w:val="00412607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E94005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paragraph" w:customStyle="1" w:styleId="s1">
    <w:name w:val="s_1"/>
    <w:basedOn w:val="a0"/>
    <w:rsid w:val="007637A3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styleId="af">
    <w:name w:val="Hyperlink"/>
    <w:basedOn w:val="a1"/>
    <w:uiPriority w:val="99"/>
    <w:unhideWhenUsed/>
    <w:rsid w:val="007637A3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8917B4"/>
    <w:rPr>
      <w:color w:val="954F72" w:themeColor="followedHyperlink"/>
      <w:u w:val="single"/>
    </w:rPr>
  </w:style>
  <w:style w:type="paragraph" w:styleId="af1">
    <w:name w:val="List Paragraph"/>
    <w:basedOn w:val="a0"/>
    <w:uiPriority w:val="34"/>
    <w:qFormat/>
    <w:rsid w:val="008917B4"/>
    <w:pPr>
      <w:ind w:left="720"/>
      <w:contextualSpacing/>
    </w:pPr>
    <w:rPr>
      <w:rFonts w:cs="Mangal"/>
      <w:szCs w:val="23"/>
    </w:rPr>
  </w:style>
  <w:style w:type="paragraph" w:styleId="af2">
    <w:name w:val="footnote text"/>
    <w:basedOn w:val="a0"/>
    <w:link w:val="af3"/>
    <w:uiPriority w:val="99"/>
    <w:semiHidden/>
    <w:unhideWhenUsed/>
    <w:rsid w:val="006B4953"/>
    <w:pPr>
      <w:widowControl/>
      <w:suppressAutoHyphens w:val="0"/>
      <w:ind w:firstLine="0"/>
      <w:jc w:val="left"/>
    </w:pPr>
    <w:rPr>
      <w:rFonts w:eastAsia="Calibri"/>
      <w:kern w:val="0"/>
      <w:sz w:val="20"/>
      <w:szCs w:val="20"/>
      <w:lang w:eastAsia="en-US" w:bidi="ar-SA"/>
    </w:rPr>
  </w:style>
  <w:style w:type="character" w:customStyle="1" w:styleId="af3">
    <w:name w:val="Текст сноски Знак"/>
    <w:basedOn w:val="a1"/>
    <w:link w:val="af2"/>
    <w:uiPriority w:val="99"/>
    <w:semiHidden/>
    <w:rsid w:val="006B4953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B4953"/>
    <w:rPr>
      <w:vertAlign w:val="superscript"/>
    </w:rPr>
  </w:style>
  <w:style w:type="character" w:styleId="af5">
    <w:name w:val="Strong"/>
    <w:basedOn w:val="a1"/>
    <w:uiPriority w:val="22"/>
    <w:qFormat/>
    <w:rsid w:val="006B4953"/>
    <w:rPr>
      <w:b/>
      <w:bCs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63633D"/>
    <w:rPr>
      <w:color w:val="605E5C"/>
      <w:shd w:val="clear" w:color="auto" w:fill="E1DFDD"/>
    </w:rPr>
  </w:style>
  <w:style w:type="paragraph" w:styleId="af6">
    <w:name w:val="Title"/>
    <w:basedOn w:val="a0"/>
    <w:next w:val="a0"/>
    <w:link w:val="af7"/>
    <w:uiPriority w:val="10"/>
    <w:qFormat/>
    <w:rsid w:val="000442DF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7">
    <w:name w:val="Название Знак"/>
    <w:basedOn w:val="a1"/>
    <w:link w:val="af6"/>
    <w:uiPriority w:val="10"/>
    <w:rsid w:val="000442DF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customStyle="1" w:styleId="12">
    <w:name w:val="Стиль1"/>
    <w:basedOn w:val="1"/>
    <w:qFormat/>
    <w:rsid w:val="00E325E3"/>
    <w:rPr>
      <w:rFonts w:ascii="Arial Black" w:hAnsi="Arial Black"/>
      <w:b/>
    </w:rPr>
  </w:style>
  <w:style w:type="paragraph" w:customStyle="1" w:styleId="21">
    <w:name w:val="Стиль2"/>
    <w:basedOn w:val="1"/>
    <w:rsid w:val="00E325E3"/>
    <w:rPr>
      <w:rFonts w:ascii="Arial Black" w:hAnsi="Arial Black"/>
    </w:rPr>
  </w:style>
  <w:style w:type="character" w:customStyle="1" w:styleId="20">
    <w:name w:val="Заголовок 2 Знак"/>
    <w:basedOn w:val="a1"/>
    <w:link w:val="2"/>
    <w:uiPriority w:val="9"/>
    <w:rsid w:val="00E325E3"/>
    <w:rPr>
      <w:rFonts w:ascii="Arial Black" w:eastAsiaTheme="majorEastAsia" w:hAnsi="Arial Black" w:cs="Mangal"/>
      <w:b/>
      <w:color w:val="2F5496" w:themeColor="accent1" w:themeShade="BF"/>
      <w:kern w:val="1"/>
      <w:sz w:val="28"/>
      <w:szCs w:val="23"/>
      <w:lang w:eastAsia="zh-CN" w:bidi="hi-IN"/>
    </w:rPr>
  </w:style>
  <w:style w:type="paragraph" w:styleId="af8">
    <w:name w:val="header"/>
    <w:basedOn w:val="a0"/>
    <w:link w:val="af9"/>
    <w:uiPriority w:val="99"/>
    <w:unhideWhenUsed/>
    <w:rsid w:val="00E325E3"/>
    <w:pPr>
      <w:tabs>
        <w:tab w:val="center" w:pos="4677"/>
        <w:tab w:val="right" w:pos="9355"/>
      </w:tabs>
    </w:pPr>
    <w:rPr>
      <w:rFonts w:cs="Mangal"/>
      <w:szCs w:val="23"/>
    </w:rPr>
  </w:style>
  <w:style w:type="character" w:customStyle="1" w:styleId="af9">
    <w:name w:val="Верхний колонтитул Знак"/>
    <w:basedOn w:val="a1"/>
    <w:link w:val="af8"/>
    <w:uiPriority w:val="99"/>
    <w:rsid w:val="00E325E3"/>
    <w:rPr>
      <w:rFonts w:ascii="Times New Roman" w:eastAsia="SimSun" w:hAnsi="Times New Roman" w:cs="Mangal"/>
      <w:kern w:val="1"/>
      <w:sz w:val="26"/>
      <w:szCs w:val="23"/>
      <w:lang w:eastAsia="zh-CN" w:bidi="hi-IN"/>
    </w:rPr>
  </w:style>
  <w:style w:type="paragraph" w:styleId="afa">
    <w:name w:val="footer"/>
    <w:basedOn w:val="a0"/>
    <w:link w:val="afb"/>
    <w:uiPriority w:val="99"/>
    <w:unhideWhenUsed/>
    <w:rsid w:val="00E325E3"/>
    <w:pPr>
      <w:tabs>
        <w:tab w:val="center" w:pos="4677"/>
        <w:tab w:val="right" w:pos="9355"/>
      </w:tabs>
    </w:pPr>
    <w:rPr>
      <w:rFonts w:cs="Mangal"/>
      <w:szCs w:val="23"/>
    </w:rPr>
  </w:style>
  <w:style w:type="character" w:customStyle="1" w:styleId="afb">
    <w:name w:val="Нижний колонтитул Знак"/>
    <w:basedOn w:val="a1"/>
    <w:link w:val="afa"/>
    <w:uiPriority w:val="99"/>
    <w:rsid w:val="00E325E3"/>
    <w:rPr>
      <w:rFonts w:ascii="Times New Roman" w:eastAsia="SimSun" w:hAnsi="Times New Roman" w:cs="Mangal"/>
      <w:kern w:val="1"/>
      <w:sz w:val="26"/>
      <w:szCs w:val="23"/>
      <w:lang w:eastAsia="zh-CN" w:bidi="hi-IN"/>
    </w:rPr>
  </w:style>
  <w:style w:type="paragraph" w:styleId="afc">
    <w:name w:val="Body Text"/>
    <w:basedOn w:val="a0"/>
    <w:link w:val="afd"/>
    <w:uiPriority w:val="99"/>
    <w:unhideWhenUsed/>
    <w:rsid w:val="00C277BA"/>
    <w:pPr>
      <w:suppressAutoHyphens w:val="0"/>
      <w:adjustRightInd w:val="0"/>
      <w:spacing w:after="120"/>
      <w:ind w:firstLine="0"/>
    </w:pPr>
    <w:rPr>
      <w:rFonts w:eastAsia="Times New Roman"/>
      <w:color w:val="000000"/>
      <w:kern w:val="0"/>
      <w:lang w:eastAsia="en-US" w:bidi="ar-SA"/>
    </w:rPr>
  </w:style>
  <w:style w:type="character" w:customStyle="1" w:styleId="afd">
    <w:name w:val="Основной текст Знак"/>
    <w:basedOn w:val="a1"/>
    <w:link w:val="afc"/>
    <w:uiPriority w:val="99"/>
    <w:rsid w:val="00C277BA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UnresolvedMention">
    <w:name w:val="Unresolved Mention"/>
    <w:basedOn w:val="a1"/>
    <w:uiPriority w:val="99"/>
    <w:semiHidden/>
    <w:unhideWhenUsed/>
    <w:rsid w:val="00DA5946"/>
    <w:rPr>
      <w:color w:val="605E5C"/>
      <w:shd w:val="clear" w:color="auto" w:fill="E1DFDD"/>
    </w:rPr>
  </w:style>
  <w:style w:type="paragraph" w:customStyle="1" w:styleId="ConsPlusNormal">
    <w:name w:val="ConsPlusNormal"/>
    <w:rsid w:val="00A2120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culture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sb@f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B83F-AF87-4BE3-9413-FEB84D2C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13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 Тимур Ильдарович</dc:creator>
  <cp:keywords/>
  <dc:description/>
  <cp:lastModifiedBy>Usr</cp:lastModifiedBy>
  <cp:revision>14</cp:revision>
  <cp:lastPrinted>2022-12-14T09:43:00Z</cp:lastPrinted>
  <dcterms:created xsi:type="dcterms:W3CDTF">2022-12-07T11:58:00Z</dcterms:created>
  <dcterms:modified xsi:type="dcterms:W3CDTF">2022-12-16T11:33:00Z</dcterms:modified>
</cp:coreProperties>
</file>