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6" w:rsidRPr="00105FB8" w:rsidRDefault="00A86F46" w:rsidP="00A86F46">
      <w:pPr>
        <w:shd w:val="clear" w:color="auto" w:fill="FFFFFF"/>
        <w:spacing w:after="360" w:line="240" w:lineRule="auto"/>
        <w:rPr>
          <w:rFonts w:ascii="Arial" w:eastAsia="Times New Roman" w:hAnsi="Arial" w:cs="Arial"/>
          <w:b/>
          <w:color w:val="000000"/>
          <w:sz w:val="24"/>
          <w:szCs w:val="24"/>
          <w:lang w:eastAsia="ru-RU"/>
        </w:rPr>
      </w:pPr>
      <w:r w:rsidRPr="00105FB8">
        <w:rPr>
          <w:rFonts w:ascii="Arial" w:eastAsia="Times New Roman" w:hAnsi="Arial" w:cs="Arial"/>
          <w:b/>
          <w:color w:val="000000"/>
          <w:sz w:val="24"/>
          <w:szCs w:val="24"/>
          <w:lang w:eastAsia="ru-RU"/>
        </w:rPr>
        <w:t xml:space="preserve">Проблемы и особенности диверсификации источников финансирования правозащитных НКО в России </w:t>
      </w:r>
    </w:p>
    <w:p w:rsidR="00A86F46" w:rsidRPr="00105FB8" w:rsidRDefault="00A86F46" w:rsidP="00105FB8">
      <w:pPr>
        <w:shd w:val="clear" w:color="auto" w:fill="FFFFFF"/>
        <w:spacing w:after="360"/>
        <w:ind w:firstLine="567"/>
        <w:rPr>
          <w:rFonts w:ascii="Times New Roman" w:eastAsia="Times New Roman" w:hAnsi="Times New Roman" w:cs="Times New Roman"/>
          <w:color w:val="000000"/>
          <w:sz w:val="24"/>
          <w:szCs w:val="24"/>
          <w:lang w:eastAsia="ru-RU"/>
        </w:rPr>
      </w:pPr>
      <w:r w:rsidRPr="00105FB8">
        <w:rPr>
          <w:rFonts w:ascii="Times New Roman" w:eastAsia="Times New Roman" w:hAnsi="Times New Roman" w:cs="Times New Roman"/>
          <w:color w:val="000000"/>
          <w:sz w:val="24"/>
          <w:szCs w:val="24"/>
          <w:lang w:eastAsia="ru-RU"/>
        </w:rPr>
        <w:t>Законы о  «</w:t>
      </w:r>
      <w:hyperlink r:id="rId6" w:history="1">
        <w:r w:rsidRPr="00105FB8">
          <w:rPr>
            <w:rFonts w:ascii="Times New Roman" w:eastAsia="Times New Roman" w:hAnsi="Times New Roman" w:cs="Times New Roman"/>
            <w:color w:val="3252A0"/>
            <w:sz w:val="24"/>
            <w:szCs w:val="24"/>
            <w:u w:val="single"/>
            <w:lang w:eastAsia="ru-RU"/>
          </w:rPr>
          <w:t>НК</w:t>
        </w:r>
        <w:proofErr w:type="gramStart"/>
        <w:r w:rsidRPr="00105FB8">
          <w:rPr>
            <w:rFonts w:ascii="Times New Roman" w:eastAsia="Times New Roman" w:hAnsi="Times New Roman" w:cs="Times New Roman"/>
            <w:color w:val="3252A0"/>
            <w:sz w:val="24"/>
            <w:szCs w:val="24"/>
            <w:u w:val="single"/>
            <w:lang w:eastAsia="ru-RU"/>
          </w:rPr>
          <w:t>О-</w:t>
        </w:r>
        <w:proofErr w:type="gramEnd"/>
        <w:r w:rsidRPr="00105FB8">
          <w:rPr>
            <w:rFonts w:ascii="Times New Roman" w:eastAsia="Times New Roman" w:hAnsi="Times New Roman" w:cs="Times New Roman"/>
            <w:color w:val="3252A0"/>
            <w:sz w:val="24"/>
            <w:szCs w:val="24"/>
            <w:u w:val="single"/>
            <w:lang w:eastAsia="ru-RU"/>
          </w:rPr>
          <w:t>«иностранных агентах»</w:t>
        </w:r>
      </w:hyperlink>
      <w:r w:rsidRPr="00105FB8">
        <w:rPr>
          <w:rFonts w:ascii="Times New Roman" w:eastAsia="Times New Roman" w:hAnsi="Times New Roman" w:cs="Times New Roman"/>
          <w:color w:val="000000"/>
          <w:sz w:val="24"/>
          <w:szCs w:val="24"/>
          <w:lang w:eastAsia="ru-RU"/>
        </w:rPr>
        <w:t xml:space="preserve"> </w:t>
      </w:r>
      <w:r w:rsidRPr="00105FB8">
        <w:rPr>
          <w:rFonts w:ascii="Times New Roman" w:hAnsi="Times New Roman" w:cs="Times New Roman"/>
          <w:sz w:val="24"/>
          <w:szCs w:val="24"/>
        </w:rPr>
        <w:t xml:space="preserve">и «нежелательных организациях» </w:t>
      </w:r>
      <w:r w:rsidRPr="00105FB8">
        <w:rPr>
          <w:rFonts w:ascii="Times New Roman" w:eastAsia="Times New Roman" w:hAnsi="Times New Roman" w:cs="Times New Roman"/>
          <w:color w:val="000000"/>
          <w:sz w:val="24"/>
          <w:szCs w:val="24"/>
          <w:lang w:eastAsia="ru-RU"/>
        </w:rPr>
        <w:t xml:space="preserve">поставили правозащитные НКО </w:t>
      </w:r>
      <w:hyperlink r:id="rId7" w:history="1">
        <w:r w:rsidRPr="00105FB8">
          <w:rPr>
            <w:rFonts w:ascii="Times New Roman" w:eastAsia="Times New Roman" w:hAnsi="Times New Roman" w:cs="Times New Roman"/>
            <w:color w:val="3252A0"/>
            <w:sz w:val="24"/>
            <w:szCs w:val="24"/>
            <w:u w:val="single"/>
            <w:lang w:eastAsia="ru-RU"/>
          </w:rPr>
          <w:t> в условия</w:t>
        </w:r>
      </w:hyperlink>
      <w:r w:rsidRPr="00105FB8">
        <w:rPr>
          <w:rFonts w:ascii="Times New Roman" w:eastAsia="Times New Roman" w:hAnsi="Times New Roman" w:cs="Times New Roman"/>
          <w:color w:val="000000"/>
          <w:sz w:val="24"/>
          <w:szCs w:val="24"/>
          <w:lang w:eastAsia="ru-RU"/>
        </w:rPr>
        <w:t xml:space="preserve">, в которых  практически невозможно полноценно работать, имея иностранное финансирование. Кроме того,  зарубежные гранты в текущей политической ситуации стали труднодоступны. </w:t>
      </w:r>
    </w:p>
    <w:p w:rsidR="00A86F46" w:rsidRPr="00105FB8" w:rsidRDefault="00A86F46" w:rsidP="00105FB8">
      <w:pPr>
        <w:shd w:val="clear" w:color="auto" w:fill="FFFFFF"/>
        <w:spacing w:after="360"/>
        <w:ind w:firstLine="567"/>
        <w:rPr>
          <w:rFonts w:ascii="Times New Roman" w:eastAsia="Times New Roman" w:hAnsi="Times New Roman" w:cs="Times New Roman"/>
          <w:color w:val="000000"/>
          <w:sz w:val="24"/>
          <w:szCs w:val="24"/>
          <w:lang w:eastAsia="ru-RU"/>
        </w:rPr>
      </w:pPr>
      <w:r w:rsidRPr="00105FB8">
        <w:rPr>
          <w:rFonts w:ascii="Times New Roman" w:eastAsia="Times New Roman" w:hAnsi="Times New Roman" w:cs="Times New Roman"/>
          <w:color w:val="000000"/>
          <w:sz w:val="24"/>
          <w:szCs w:val="24"/>
          <w:lang w:eastAsia="ru-RU"/>
        </w:rPr>
        <w:t xml:space="preserve">Сегодня </w:t>
      </w:r>
      <w:r w:rsidRPr="00105FB8">
        <w:rPr>
          <w:rFonts w:ascii="Times New Roman" w:hAnsi="Times New Roman" w:cs="Times New Roman"/>
          <w:sz w:val="24"/>
          <w:szCs w:val="24"/>
        </w:rPr>
        <w:t xml:space="preserve">для многих некоммерческих организаций остро стоит вопрос, где и как  искать средства для осуществления своей деятельности.  Отсутствие надежных и постоянных источников финансирования  вынуждает НКО сокращать  активность или даже полностью прекращать </w:t>
      </w:r>
      <w:r w:rsidR="00D653A3" w:rsidRPr="00105FB8">
        <w:rPr>
          <w:rFonts w:ascii="Times New Roman" w:hAnsi="Times New Roman" w:cs="Times New Roman"/>
          <w:sz w:val="24"/>
          <w:szCs w:val="24"/>
        </w:rPr>
        <w:t>работу</w:t>
      </w:r>
      <w:r w:rsidRPr="00105FB8">
        <w:rPr>
          <w:rFonts w:ascii="Times New Roman" w:hAnsi="Times New Roman" w:cs="Times New Roman"/>
          <w:sz w:val="24"/>
          <w:szCs w:val="24"/>
        </w:rPr>
        <w:t xml:space="preserve">.  В результате, без поддержки остаются граждане, для которых НКО была единственной опорой и защитой. </w:t>
      </w:r>
    </w:p>
    <w:p w:rsidR="00A86F46" w:rsidRPr="00105FB8" w:rsidRDefault="00A86F46" w:rsidP="00105FB8">
      <w:pPr>
        <w:pStyle w:val="a3"/>
        <w:shd w:val="clear" w:color="auto" w:fill="FFFFFF"/>
        <w:spacing w:before="0" w:beforeAutospacing="0" w:after="360" w:afterAutospacing="0" w:line="276" w:lineRule="auto"/>
        <w:ind w:firstLine="567"/>
        <w:rPr>
          <w:color w:val="000000"/>
        </w:rPr>
      </w:pPr>
      <w:r w:rsidRPr="00105FB8">
        <w:rPr>
          <w:color w:val="000000"/>
        </w:rPr>
        <w:t>На государство правозащитникам рассчитывать не приходится. Президентский Фонд  отдает предпочтение социально-ориентированным НКО и благотворительным фондам,  чья деятельность связана  с областью здравоохранения, пенсионной реформой,  оказанием помощи детям. При этом, </w:t>
      </w:r>
      <w:hyperlink r:id="rId8" w:history="1">
        <w:r w:rsidRPr="00105FB8">
          <w:rPr>
            <w:rStyle w:val="a4"/>
            <w:color w:val="3252A0"/>
          </w:rPr>
          <w:t>по данным</w:t>
        </w:r>
      </w:hyperlink>
      <w:r w:rsidRPr="00105FB8">
        <w:rPr>
          <w:color w:val="000000"/>
        </w:rPr>
        <w:t> аналитика „</w:t>
      </w:r>
      <w:proofErr w:type="spellStart"/>
      <w:r w:rsidRPr="00105FB8">
        <w:rPr>
          <w:color w:val="000000"/>
        </w:rPr>
        <w:fldChar w:fldCharType="begin"/>
      </w:r>
      <w:r w:rsidRPr="00105FB8">
        <w:rPr>
          <w:color w:val="000000"/>
        </w:rPr>
        <w:instrText xml:space="preserve"> HYPERLINK "https://transparency.org.ru/" </w:instrText>
      </w:r>
      <w:r w:rsidRPr="00105FB8">
        <w:rPr>
          <w:color w:val="000000"/>
        </w:rPr>
        <w:fldChar w:fldCharType="separate"/>
      </w:r>
      <w:r w:rsidRPr="00105FB8">
        <w:rPr>
          <w:rStyle w:val="a4"/>
          <w:color w:val="3252A0"/>
        </w:rPr>
        <w:t>Трансперенси</w:t>
      </w:r>
      <w:proofErr w:type="spellEnd"/>
      <w:r w:rsidRPr="00105FB8">
        <w:rPr>
          <w:rStyle w:val="a4"/>
          <w:color w:val="3252A0"/>
        </w:rPr>
        <w:t xml:space="preserve"> Интернешнл Россия</w:t>
      </w:r>
      <w:r w:rsidRPr="00105FB8">
        <w:rPr>
          <w:color w:val="000000"/>
        </w:rPr>
        <w:fldChar w:fldCharType="end"/>
      </w:r>
      <w:r w:rsidRPr="00105FB8">
        <w:rPr>
          <w:color w:val="000000"/>
        </w:rPr>
        <w:t>“ </w:t>
      </w:r>
      <w:r w:rsidRPr="00105FB8">
        <w:rPr>
          <w:rStyle w:val="a5"/>
          <w:color w:val="000000"/>
        </w:rPr>
        <w:t>Анастасии Иволги</w:t>
      </w:r>
      <w:r w:rsidRPr="00105FB8">
        <w:rPr>
          <w:color w:val="000000"/>
        </w:rPr>
        <w:t xml:space="preserve">, нередко гранты получают те организации, которым выделяют средства из бюджета в виде субсидий, </w:t>
      </w:r>
      <w:proofErr w:type="spellStart"/>
      <w:r w:rsidRPr="00105FB8">
        <w:rPr>
          <w:color w:val="000000"/>
        </w:rPr>
        <w:t>госконтрактов</w:t>
      </w:r>
      <w:proofErr w:type="spellEnd"/>
      <w:r w:rsidRPr="00105FB8">
        <w:rPr>
          <w:color w:val="000000"/>
        </w:rPr>
        <w:t>, а также имеющие  спонсоров.</w:t>
      </w:r>
    </w:p>
    <w:p w:rsidR="00A86F46" w:rsidRPr="00105FB8" w:rsidRDefault="00A86F46" w:rsidP="00105FB8">
      <w:pPr>
        <w:pStyle w:val="a3"/>
        <w:shd w:val="clear" w:color="auto" w:fill="FFFFFF"/>
        <w:spacing w:before="0" w:beforeAutospacing="0" w:after="360" w:afterAutospacing="0" w:line="276" w:lineRule="auto"/>
        <w:ind w:firstLine="567"/>
        <w:rPr>
          <w:color w:val="000000"/>
        </w:rPr>
      </w:pPr>
      <w:r w:rsidRPr="00105FB8">
        <w:rPr>
          <w:color w:val="000000"/>
        </w:rPr>
        <w:t>Так, в  2018 году </w:t>
      </w:r>
      <w:hyperlink r:id="rId9" w:history="1">
        <w:r w:rsidRPr="00105FB8">
          <w:rPr>
            <w:rStyle w:val="a4"/>
            <w:color w:val="3252A0"/>
          </w:rPr>
          <w:t>самый крупный грант</w:t>
        </w:r>
      </w:hyperlink>
      <w:r w:rsidRPr="00105FB8">
        <w:rPr>
          <w:color w:val="000000"/>
        </w:rPr>
        <w:t xml:space="preserve"> конкурса получило агентство «Концерты, фестивали, мастер-классы» на проект «Юрий </w:t>
      </w:r>
      <w:proofErr w:type="spellStart"/>
      <w:r w:rsidRPr="00105FB8">
        <w:rPr>
          <w:color w:val="000000"/>
        </w:rPr>
        <w:t>Башмет</w:t>
      </w:r>
      <w:proofErr w:type="spellEnd"/>
      <w:r w:rsidRPr="00105FB8">
        <w:rPr>
          <w:color w:val="000000"/>
        </w:rPr>
        <w:t xml:space="preserve"> – молодым дарованиям России».</w:t>
      </w:r>
    </w:p>
    <w:p w:rsidR="00A86F46" w:rsidRPr="00105FB8" w:rsidRDefault="00A86F46" w:rsidP="00105FB8">
      <w:pPr>
        <w:pStyle w:val="a3"/>
        <w:shd w:val="clear" w:color="auto" w:fill="FFFFFF"/>
        <w:spacing w:before="0" w:beforeAutospacing="0" w:after="360" w:afterAutospacing="0" w:line="276" w:lineRule="auto"/>
        <w:ind w:firstLine="567"/>
        <w:rPr>
          <w:color w:val="000000"/>
        </w:rPr>
      </w:pPr>
      <w:r w:rsidRPr="00105FB8">
        <w:rPr>
          <w:color w:val="000000"/>
        </w:rPr>
        <w:t>В то же время впервые за восемь лет не была удовлетворена  </w:t>
      </w:r>
      <w:hyperlink r:id="rId10" w:history="1">
        <w:r w:rsidRPr="00105FB8">
          <w:rPr>
            <w:rStyle w:val="a4"/>
            <w:color w:val="3252A0"/>
          </w:rPr>
          <w:t>заявка</w:t>
        </w:r>
      </w:hyperlink>
      <w:r w:rsidRPr="00105FB8">
        <w:rPr>
          <w:color w:val="000000"/>
        </w:rPr>
        <w:t>  правозащитника Льва Пономарева. В результате движение  «За права человека», которое регулярно облагают штрафами за нарушение закона о «НК</w:t>
      </w:r>
      <w:proofErr w:type="gramStart"/>
      <w:r w:rsidRPr="00105FB8">
        <w:rPr>
          <w:color w:val="000000"/>
        </w:rPr>
        <w:t>О-</w:t>
      </w:r>
      <w:proofErr w:type="gramEnd"/>
      <w:r w:rsidRPr="00105FB8">
        <w:rPr>
          <w:color w:val="000000"/>
        </w:rPr>
        <w:t>«</w:t>
      </w:r>
      <w:proofErr w:type="spellStart"/>
      <w:r w:rsidRPr="00105FB8">
        <w:rPr>
          <w:color w:val="000000"/>
        </w:rPr>
        <w:t>иноагентах</w:t>
      </w:r>
      <w:proofErr w:type="spellEnd"/>
      <w:r w:rsidRPr="00105FB8">
        <w:rPr>
          <w:color w:val="000000"/>
        </w:rPr>
        <w:t>»,  оказалось </w:t>
      </w:r>
      <w:hyperlink r:id="rId11" w:history="1">
        <w:r w:rsidRPr="00105FB8">
          <w:rPr>
            <w:rStyle w:val="a4"/>
            <w:color w:val="3252A0"/>
          </w:rPr>
          <w:t>на грани закрытия</w:t>
        </w:r>
      </w:hyperlink>
      <w:r w:rsidRPr="00105FB8">
        <w:rPr>
          <w:color w:val="000000"/>
        </w:rPr>
        <w:t>.</w:t>
      </w:r>
    </w:p>
    <w:p w:rsidR="00A86F46" w:rsidRPr="00105FB8" w:rsidRDefault="00A86F46" w:rsidP="00105FB8">
      <w:pPr>
        <w:ind w:firstLine="567"/>
        <w:rPr>
          <w:rFonts w:ascii="Times New Roman" w:hAnsi="Times New Roman" w:cs="Times New Roman"/>
          <w:sz w:val="24"/>
          <w:szCs w:val="24"/>
        </w:rPr>
      </w:pPr>
      <w:r w:rsidRPr="00105FB8">
        <w:rPr>
          <w:rFonts w:ascii="Times New Roman" w:hAnsi="Times New Roman" w:cs="Times New Roman"/>
          <w:sz w:val="24"/>
          <w:szCs w:val="24"/>
        </w:rPr>
        <w:lastRenderedPageBreak/>
        <w:t xml:space="preserve">Распределение региональных субсидий на реализацию программ НКО проходит  примерно по тем же приоритетам – предпочтение отдается социально ориентированным организациям, а также НКО, ведущим патриотическую работу. </w:t>
      </w:r>
    </w:p>
    <w:p w:rsidR="00A86F46" w:rsidRPr="00105FB8" w:rsidRDefault="00A86F46" w:rsidP="00105FB8">
      <w:pPr>
        <w:ind w:right="-1" w:firstLine="567"/>
        <w:jc w:val="both"/>
        <w:rPr>
          <w:rFonts w:ascii="Times New Roman" w:hAnsi="Times New Roman" w:cs="Times New Roman"/>
          <w:sz w:val="24"/>
          <w:szCs w:val="24"/>
        </w:rPr>
      </w:pPr>
      <w:r w:rsidRPr="00105FB8">
        <w:rPr>
          <w:rFonts w:ascii="Times New Roman" w:hAnsi="Times New Roman" w:cs="Times New Roman"/>
          <w:spacing w:val="-6"/>
          <w:sz w:val="24"/>
          <w:szCs w:val="24"/>
        </w:rPr>
        <w:t>Например, в</w:t>
      </w:r>
      <w:r w:rsidRPr="00105FB8">
        <w:rPr>
          <w:rFonts w:ascii="Times New Roman" w:hAnsi="Times New Roman" w:cs="Times New Roman"/>
          <w:b/>
          <w:spacing w:val="-6"/>
          <w:sz w:val="24"/>
          <w:szCs w:val="24"/>
        </w:rPr>
        <w:t xml:space="preserve"> </w:t>
      </w:r>
      <w:r w:rsidRPr="00105FB8">
        <w:rPr>
          <w:rFonts w:ascii="Times New Roman" w:hAnsi="Times New Roman" w:cs="Times New Roman"/>
          <w:spacing w:val="-6"/>
          <w:sz w:val="24"/>
          <w:szCs w:val="24"/>
        </w:rPr>
        <w:t xml:space="preserve">мае </w:t>
      </w:r>
      <w:r w:rsidRPr="00105FB8">
        <w:rPr>
          <w:rFonts w:ascii="Times New Roman" w:hAnsi="Times New Roman" w:cs="Times New Roman"/>
          <w:sz w:val="24"/>
          <w:szCs w:val="24"/>
        </w:rPr>
        <w:t xml:space="preserve">2017 года </w:t>
      </w:r>
      <w:r w:rsidRPr="00105FB8">
        <w:rPr>
          <w:rFonts w:ascii="Times New Roman" w:hAnsi="Times New Roman" w:cs="Times New Roman"/>
          <w:spacing w:val="-6"/>
          <w:sz w:val="24"/>
          <w:szCs w:val="24"/>
        </w:rPr>
        <w:t>Постоянная комиссия по развитию НКО</w:t>
      </w:r>
      <w:r w:rsidRPr="00105FB8">
        <w:rPr>
          <w:rFonts w:ascii="Times New Roman" w:hAnsi="Times New Roman" w:cs="Times New Roman"/>
          <w:sz w:val="24"/>
          <w:szCs w:val="24"/>
        </w:rPr>
        <w:t xml:space="preserve"> Совета при Президенте РФ по развитию гражданского общества и правам человека (далее – </w:t>
      </w:r>
      <w:r w:rsidRPr="00105FB8">
        <w:rPr>
          <w:rFonts w:ascii="Times New Roman" w:hAnsi="Times New Roman" w:cs="Times New Roman"/>
          <w:spacing w:val="-6"/>
          <w:sz w:val="24"/>
          <w:szCs w:val="24"/>
        </w:rPr>
        <w:t>Комиссия</w:t>
      </w:r>
      <w:r w:rsidRPr="00105FB8">
        <w:rPr>
          <w:rFonts w:ascii="Times New Roman" w:hAnsi="Times New Roman" w:cs="Times New Roman"/>
          <w:sz w:val="24"/>
          <w:szCs w:val="24"/>
        </w:rPr>
        <w:t xml:space="preserve">) провела выездное заседание в </w:t>
      </w:r>
      <w:r w:rsidRPr="00105FB8">
        <w:rPr>
          <w:rFonts w:ascii="Times New Roman" w:hAnsi="Times New Roman" w:cs="Times New Roman"/>
          <w:spacing w:val="-6"/>
          <w:sz w:val="24"/>
          <w:szCs w:val="24"/>
        </w:rPr>
        <w:t xml:space="preserve">Воронежской области, на котором, в том числе,  </w:t>
      </w:r>
      <w:r w:rsidRPr="00105FB8">
        <w:rPr>
          <w:rFonts w:ascii="Times New Roman" w:hAnsi="Times New Roman" w:cs="Times New Roman"/>
          <w:sz w:val="24"/>
          <w:szCs w:val="24"/>
        </w:rPr>
        <w:t xml:space="preserve">изучила результаты конкурса по распределению субсидий из областного бюджета на проекты НКО. </w:t>
      </w:r>
    </w:p>
    <w:p w:rsidR="00A86F46" w:rsidRPr="00A86F46" w:rsidRDefault="00A86F46" w:rsidP="00105FB8">
      <w:pPr>
        <w:spacing w:before="225"/>
        <w:ind w:firstLine="567"/>
        <w:rPr>
          <w:rFonts w:ascii="Verdana" w:hAnsi="Verdana" w:cs="Times New Roman"/>
          <w:sz w:val="32"/>
          <w:szCs w:val="32"/>
        </w:rPr>
      </w:pPr>
      <w:r w:rsidRPr="00105FB8">
        <w:rPr>
          <w:rFonts w:ascii="Times New Roman" w:hAnsi="Times New Roman" w:cs="Times New Roman"/>
          <w:sz w:val="24"/>
          <w:szCs w:val="24"/>
        </w:rPr>
        <w:t>Комиссия установила, что правительством области были утверждены следующие приоритетные направления</w:t>
      </w:r>
      <w:r w:rsidRPr="00A86F46">
        <w:rPr>
          <w:rFonts w:ascii="Verdana" w:hAnsi="Verdana" w:cs="Times New Roman"/>
          <w:sz w:val="32"/>
          <w:szCs w:val="32"/>
        </w:rPr>
        <w:t>:</w:t>
      </w:r>
    </w:p>
    <w:p w:rsidR="00A86F46" w:rsidRPr="00105FB8" w:rsidRDefault="00A86F46" w:rsidP="00105FB8">
      <w:pPr>
        <w:spacing w:before="225" w:line="240" w:lineRule="auto"/>
        <w:ind w:left="360"/>
        <w:rPr>
          <w:rFonts w:ascii="Times New Roman" w:hAnsi="Times New Roman" w:cs="Times New Roman"/>
          <w:sz w:val="24"/>
          <w:szCs w:val="24"/>
        </w:rPr>
      </w:pPr>
      <w:r w:rsidRPr="00105FB8">
        <w:rPr>
          <w:rFonts w:ascii="Times New Roman" w:hAnsi="Times New Roman" w:cs="Times New Roman"/>
          <w:sz w:val="24"/>
          <w:szCs w:val="24"/>
        </w:rPr>
        <w:t>-  патриотическое воспитание, допризывная подготовка граждан, поисковая работа;</w:t>
      </w:r>
    </w:p>
    <w:p w:rsidR="00A86F46" w:rsidRPr="00105FB8" w:rsidRDefault="00A86F46" w:rsidP="00105FB8">
      <w:pPr>
        <w:spacing w:before="225" w:line="240" w:lineRule="auto"/>
        <w:ind w:left="360"/>
        <w:rPr>
          <w:rFonts w:ascii="Times New Roman" w:hAnsi="Times New Roman" w:cs="Times New Roman"/>
          <w:sz w:val="24"/>
          <w:szCs w:val="24"/>
        </w:rPr>
      </w:pPr>
      <w:r w:rsidRPr="00105FB8">
        <w:rPr>
          <w:rFonts w:ascii="Times New Roman" w:hAnsi="Times New Roman" w:cs="Times New Roman"/>
          <w:sz w:val="24"/>
          <w:szCs w:val="24"/>
        </w:rPr>
        <w:t>- развитие институтов гражданского общества и общественного самоуправления;</w:t>
      </w:r>
    </w:p>
    <w:p w:rsidR="00A86F46" w:rsidRPr="00105FB8" w:rsidRDefault="00A86F46" w:rsidP="00105FB8">
      <w:pPr>
        <w:spacing w:before="225" w:line="240" w:lineRule="auto"/>
        <w:ind w:left="360"/>
        <w:rPr>
          <w:rFonts w:ascii="Times New Roman" w:hAnsi="Times New Roman" w:cs="Times New Roman"/>
          <w:sz w:val="24"/>
          <w:szCs w:val="24"/>
        </w:rPr>
      </w:pPr>
      <w:r w:rsidRPr="00105FB8">
        <w:rPr>
          <w:rFonts w:ascii="Times New Roman" w:hAnsi="Times New Roman" w:cs="Times New Roman"/>
          <w:sz w:val="24"/>
          <w:szCs w:val="24"/>
        </w:rPr>
        <w:t>- деятельность в области средств массовой информации.</w:t>
      </w:r>
    </w:p>
    <w:p w:rsidR="00A86F46" w:rsidRPr="00105FB8" w:rsidRDefault="00A86F46" w:rsidP="00105FB8">
      <w:pPr>
        <w:spacing w:before="225"/>
        <w:ind w:firstLine="567"/>
        <w:rPr>
          <w:rFonts w:ascii="Times New Roman" w:hAnsi="Times New Roman" w:cs="Times New Roman"/>
          <w:sz w:val="24"/>
          <w:szCs w:val="24"/>
        </w:rPr>
      </w:pPr>
      <w:r w:rsidRPr="00105FB8">
        <w:rPr>
          <w:rFonts w:ascii="Times New Roman" w:hAnsi="Times New Roman" w:cs="Times New Roman"/>
          <w:sz w:val="24"/>
          <w:szCs w:val="24"/>
        </w:rPr>
        <w:t>Правозащитная деятельность не вошла в приоритетные направления.</w:t>
      </w:r>
    </w:p>
    <w:p w:rsidR="00A86F46" w:rsidRPr="00105FB8" w:rsidRDefault="00A86F46" w:rsidP="00105FB8">
      <w:pPr>
        <w:spacing w:before="225"/>
        <w:ind w:firstLine="567"/>
        <w:rPr>
          <w:rFonts w:ascii="Times New Roman" w:hAnsi="Times New Roman" w:cs="Times New Roman"/>
          <w:sz w:val="24"/>
          <w:szCs w:val="24"/>
        </w:rPr>
      </w:pPr>
      <w:r w:rsidRPr="00105FB8">
        <w:rPr>
          <w:rFonts w:ascii="Times New Roman" w:hAnsi="Times New Roman" w:cs="Times New Roman"/>
          <w:sz w:val="24"/>
          <w:szCs w:val="24"/>
        </w:rPr>
        <w:t>Соответственно, победителями конкурса стали  проекты, направленные:</w:t>
      </w:r>
    </w:p>
    <w:p w:rsidR="00A86F46" w:rsidRPr="00CA3CC5" w:rsidRDefault="00A86F46" w:rsidP="00CA3CC5">
      <w:pPr>
        <w:spacing w:before="225" w:line="240" w:lineRule="auto"/>
        <w:ind w:firstLine="567"/>
        <w:rPr>
          <w:rFonts w:ascii="Times New Roman" w:hAnsi="Times New Roman" w:cs="Times New Roman"/>
          <w:b/>
          <w:bCs/>
          <w:sz w:val="24"/>
          <w:szCs w:val="24"/>
        </w:rPr>
      </w:pPr>
      <w:r w:rsidRPr="00CA3CC5">
        <w:rPr>
          <w:rFonts w:ascii="Times New Roman" w:hAnsi="Times New Roman" w:cs="Times New Roman"/>
          <w:sz w:val="24"/>
          <w:szCs w:val="24"/>
        </w:rPr>
        <w:t>-  на вовлечение  учеников школ в поисковую деятельность (</w:t>
      </w:r>
      <w:r w:rsidRPr="00CA3CC5">
        <w:rPr>
          <w:rFonts w:ascii="Times New Roman" w:hAnsi="Times New Roman" w:cs="Times New Roman"/>
          <w:b/>
          <w:bCs/>
          <w:sz w:val="24"/>
          <w:szCs w:val="24"/>
        </w:rPr>
        <w:t xml:space="preserve">«Мой класс носит имя героя»), </w:t>
      </w:r>
    </w:p>
    <w:p w:rsidR="00A86F46" w:rsidRPr="00CA3CC5" w:rsidRDefault="00A86F46" w:rsidP="00CA3CC5">
      <w:pPr>
        <w:spacing w:before="225" w:line="240" w:lineRule="auto"/>
        <w:ind w:firstLine="567"/>
        <w:rPr>
          <w:rFonts w:ascii="Times New Roman" w:hAnsi="Times New Roman" w:cs="Times New Roman"/>
          <w:sz w:val="24"/>
          <w:szCs w:val="24"/>
        </w:rPr>
      </w:pPr>
      <w:r w:rsidRPr="00CA3CC5">
        <w:rPr>
          <w:rFonts w:ascii="Times New Roman" w:hAnsi="Times New Roman" w:cs="Times New Roman"/>
          <w:b/>
          <w:bCs/>
          <w:sz w:val="24"/>
          <w:szCs w:val="24"/>
        </w:rPr>
        <w:lastRenderedPageBreak/>
        <w:t xml:space="preserve">- </w:t>
      </w:r>
      <w:r w:rsidRPr="00CA3CC5">
        <w:rPr>
          <w:rFonts w:ascii="Times New Roman" w:hAnsi="Times New Roman" w:cs="Times New Roman"/>
          <w:sz w:val="24"/>
          <w:szCs w:val="24"/>
        </w:rPr>
        <w:t>на внедрение в Воронежской области системы оценки  результативности реализованных проектов СО НКО за счет разработки методики такой оценки (</w:t>
      </w:r>
      <w:r w:rsidRPr="00CA3CC5">
        <w:rPr>
          <w:rFonts w:ascii="Times New Roman" w:hAnsi="Times New Roman" w:cs="Times New Roman"/>
          <w:b/>
          <w:bCs/>
          <w:sz w:val="24"/>
          <w:szCs w:val="24"/>
        </w:rPr>
        <w:t>«Экспертное сообщество СО НКО Воронежской области»)</w:t>
      </w:r>
      <w:r w:rsidRPr="00CA3CC5">
        <w:rPr>
          <w:rFonts w:ascii="Times New Roman" w:hAnsi="Times New Roman" w:cs="Times New Roman"/>
          <w:sz w:val="24"/>
          <w:szCs w:val="24"/>
        </w:rPr>
        <w:t xml:space="preserve">, </w:t>
      </w:r>
    </w:p>
    <w:p w:rsidR="00A86F46" w:rsidRPr="00CA3CC5" w:rsidRDefault="00A86F46" w:rsidP="00CA3CC5">
      <w:pPr>
        <w:spacing w:before="225" w:line="240" w:lineRule="auto"/>
        <w:ind w:firstLine="567"/>
        <w:rPr>
          <w:rFonts w:ascii="Times New Roman" w:hAnsi="Times New Roman" w:cs="Times New Roman"/>
          <w:sz w:val="24"/>
          <w:szCs w:val="24"/>
        </w:rPr>
      </w:pPr>
      <w:r w:rsidRPr="00CA3CC5">
        <w:rPr>
          <w:rFonts w:ascii="Times New Roman" w:hAnsi="Times New Roman" w:cs="Times New Roman"/>
          <w:sz w:val="24"/>
          <w:szCs w:val="24"/>
        </w:rPr>
        <w:t>- на создание информационно насыщенного фона вокруг деятельности социально ориентированных НКО</w:t>
      </w:r>
      <w:r w:rsidRPr="00CA3CC5">
        <w:rPr>
          <w:rFonts w:ascii="Times New Roman" w:hAnsi="Times New Roman" w:cs="Times New Roman"/>
          <w:b/>
          <w:bCs/>
          <w:sz w:val="24"/>
          <w:szCs w:val="24"/>
        </w:rPr>
        <w:t xml:space="preserve"> («Совершенствование освещения в СМИ проблем социально  ориентированных НКО и социальных (благотворительных) проектов представителей реального сектора экономики») и т.п.</w:t>
      </w:r>
      <w:r w:rsidRPr="00CA3CC5">
        <w:rPr>
          <w:rFonts w:ascii="Times New Roman" w:hAnsi="Times New Roman" w:cs="Times New Roman"/>
          <w:sz w:val="24"/>
          <w:szCs w:val="24"/>
        </w:rPr>
        <w:t xml:space="preserve"> </w:t>
      </w:r>
    </w:p>
    <w:p w:rsidR="00A86F46" w:rsidRPr="00CA3CC5" w:rsidRDefault="00A86F46" w:rsidP="00CA3CC5">
      <w:pPr>
        <w:spacing w:before="100" w:beforeAutospacing="1" w:after="100" w:afterAutospacing="1"/>
        <w:ind w:firstLine="567"/>
        <w:outlineLvl w:val="0"/>
        <w:rPr>
          <w:rFonts w:ascii="Times New Roman" w:eastAsia="Times New Roman" w:hAnsi="Times New Roman" w:cs="Times New Roman"/>
          <w:bCs/>
          <w:kern w:val="36"/>
          <w:sz w:val="24"/>
          <w:szCs w:val="24"/>
          <w:lang w:eastAsia="ru-RU"/>
        </w:rPr>
      </w:pPr>
      <w:r w:rsidRPr="00CA3CC5">
        <w:rPr>
          <w:rFonts w:ascii="Times New Roman" w:eastAsia="Times New Roman" w:hAnsi="Times New Roman" w:cs="Times New Roman"/>
          <w:bCs/>
          <w:kern w:val="36"/>
          <w:sz w:val="24"/>
          <w:szCs w:val="24"/>
          <w:lang w:eastAsia="ru-RU"/>
        </w:rPr>
        <w:t>Ряд НКО получил субсидии  из бюджета городского округа на  решение социальных вопросов  в соответствии с уставными целями. Самые крупные суммы выделили следующим НКО:</w:t>
      </w:r>
    </w:p>
    <w:p w:rsidR="00A86F46" w:rsidRPr="00CA3CC5" w:rsidRDefault="00A86F46" w:rsidP="00CA3CC5">
      <w:pPr>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A3CC5">
        <w:rPr>
          <w:rFonts w:ascii="Times New Roman" w:eastAsia="Times New Roman" w:hAnsi="Times New Roman" w:cs="Times New Roman"/>
          <w:bCs/>
          <w:kern w:val="36"/>
          <w:sz w:val="24"/>
          <w:szCs w:val="24"/>
          <w:lang w:eastAsia="ru-RU"/>
        </w:rPr>
        <w:t>Воронежскому отделению Всероссийской общественной организации ветеранов (пенсионеров) войны, труда, Вооруженных Сил и правоохранительных органов</w:t>
      </w:r>
      <w:r w:rsidRPr="00CA3CC5">
        <w:rPr>
          <w:rFonts w:ascii="Times New Roman" w:eastAsia="Times New Roman" w:hAnsi="Times New Roman" w:cs="Times New Roman"/>
          <w:b/>
          <w:bCs/>
          <w:kern w:val="36"/>
          <w:sz w:val="24"/>
          <w:szCs w:val="24"/>
          <w:lang w:eastAsia="ru-RU"/>
        </w:rPr>
        <w:t xml:space="preserve"> - 4 462 285 рублей</w:t>
      </w:r>
    </w:p>
    <w:p w:rsidR="00A86F46" w:rsidRPr="00CA3CC5" w:rsidRDefault="00A86F46" w:rsidP="00CA3CC5">
      <w:pPr>
        <w:numPr>
          <w:ilvl w:val="0"/>
          <w:numId w:val="3"/>
        </w:numPr>
        <w:spacing w:before="100" w:beforeAutospacing="1" w:after="216" w:line="240" w:lineRule="auto"/>
        <w:contextualSpacing/>
        <w:rPr>
          <w:rFonts w:ascii="Times New Roman" w:hAnsi="Times New Roman" w:cs="Times New Roman"/>
          <w:sz w:val="24"/>
          <w:szCs w:val="24"/>
        </w:rPr>
      </w:pPr>
      <w:r w:rsidRPr="00CA3CC5">
        <w:rPr>
          <w:rFonts w:ascii="Times New Roman" w:hAnsi="Times New Roman" w:cs="Times New Roman"/>
          <w:sz w:val="24"/>
          <w:szCs w:val="24"/>
        </w:rPr>
        <w:t xml:space="preserve">Образовательному учреждению дополнительного образования детей "СПЕЦИАЛИЗИРОВАННАЯ ДЕТСКО-ЮНОШЕСКАЯ СПОРТИВНАЯ ШКОЛА ОЛИМПИЙСКОГО РЕЗЕРВА ПО ФУТБОЛУ" - </w:t>
      </w:r>
      <w:r w:rsidRPr="00CA3CC5">
        <w:rPr>
          <w:rFonts w:ascii="Times New Roman" w:hAnsi="Times New Roman" w:cs="Times New Roman"/>
          <w:b/>
          <w:sz w:val="24"/>
          <w:szCs w:val="24"/>
        </w:rPr>
        <w:t>1 647 827,17 рублей</w:t>
      </w:r>
    </w:p>
    <w:p w:rsidR="00A86F46" w:rsidRPr="00CA3CC5" w:rsidRDefault="00A86F46" w:rsidP="00CA3CC5">
      <w:pPr>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A3CC5">
        <w:rPr>
          <w:rFonts w:ascii="Times New Roman" w:eastAsia="Times New Roman" w:hAnsi="Times New Roman" w:cs="Times New Roman"/>
          <w:bCs/>
          <w:kern w:val="36"/>
          <w:sz w:val="24"/>
          <w:szCs w:val="24"/>
          <w:lang w:eastAsia="ru-RU"/>
        </w:rPr>
        <w:t>Негосударственному образовательному учреждению «Магистраль» (</w:t>
      </w:r>
      <w:proofErr w:type="spellStart"/>
      <w:r w:rsidRPr="00CA3CC5">
        <w:rPr>
          <w:rFonts w:ascii="Times New Roman" w:eastAsia="Times New Roman" w:hAnsi="Times New Roman" w:cs="Times New Roman"/>
          <w:bCs/>
          <w:kern w:val="36"/>
          <w:sz w:val="24"/>
          <w:szCs w:val="24"/>
          <w:lang w:eastAsia="ru-RU"/>
        </w:rPr>
        <w:t>Автокласс</w:t>
      </w:r>
      <w:proofErr w:type="spellEnd"/>
      <w:r w:rsidRPr="00CA3CC5">
        <w:rPr>
          <w:rFonts w:ascii="Times New Roman" w:eastAsia="Times New Roman" w:hAnsi="Times New Roman" w:cs="Times New Roman"/>
          <w:bCs/>
          <w:kern w:val="36"/>
          <w:sz w:val="24"/>
          <w:szCs w:val="24"/>
          <w:lang w:eastAsia="ru-RU"/>
        </w:rPr>
        <w:t xml:space="preserve">) - </w:t>
      </w:r>
      <w:r w:rsidRPr="00CA3CC5">
        <w:rPr>
          <w:rFonts w:ascii="Times New Roman" w:eastAsia="Times New Roman" w:hAnsi="Times New Roman" w:cs="Times New Roman"/>
          <w:b/>
          <w:bCs/>
          <w:kern w:val="36"/>
          <w:sz w:val="24"/>
          <w:szCs w:val="24"/>
          <w:lang w:eastAsia="ru-RU"/>
        </w:rPr>
        <w:t>1 278 300 рублей</w:t>
      </w:r>
    </w:p>
    <w:p w:rsidR="00A86F46" w:rsidRPr="00CA3CC5" w:rsidRDefault="00A86F46" w:rsidP="00CA3CC5">
      <w:pPr>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A3CC5">
        <w:rPr>
          <w:rFonts w:ascii="Times New Roman" w:eastAsia="Times New Roman" w:hAnsi="Times New Roman" w:cs="Times New Roman"/>
          <w:bCs/>
          <w:kern w:val="36"/>
          <w:sz w:val="24"/>
          <w:szCs w:val="24"/>
          <w:lang w:eastAsia="ru-RU"/>
        </w:rPr>
        <w:t>Воронежскому отделению общероссийской  организации «Всероссийское общество инвалидов»</w:t>
      </w:r>
      <w:r w:rsidRPr="00CA3CC5">
        <w:rPr>
          <w:rFonts w:ascii="Times New Roman" w:eastAsia="Times New Roman" w:hAnsi="Times New Roman" w:cs="Times New Roman"/>
          <w:b/>
          <w:bCs/>
          <w:kern w:val="36"/>
          <w:sz w:val="24"/>
          <w:szCs w:val="24"/>
          <w:lang w:eastAsia="ru-RU"/>
        </w:rPr>
        <w:t xml:space="preserve"> - 1 104 000 рублей</w:t>
      </w:r>
      <w:r w:rsidRPr="00CA3CC5">
        <w:rPr>
          <w:rFonts w:ascii="Times New Roman" w:eastAsia="Times New Roman" w:hAnsi="Times New Roman" w:cs="Times New Roman"/>
          <w:bCs/>
          <w:kern w:val="36"/>
          <w:sz w:val="24"/>
          <w:szCs w:val="24"/>
          <w:lang w:eastAsia="ru-RU"/>
        </w:rPr>
        <w:t>.</w:t>
      </w:r>
    </w:p>
    <w:p w:rsidR="00A86F46" w:rsidRPr="00CA3CC5" w:rsidRDefault="00A86F46" w:rsidP="00A86F46">
      <w:pPr>
        <w:spacing w:before="225"/>
        <w:ind w:left="360"/>
        <w:rPr>
          <w:rFonts w:ascii="Times New Roman" w:hAnsi="Times New Roman" w:cs="Times New Roman"/>
          <w:sz w:val="24"/>
          <w:szCs w:val="24"/>
        </w:rPr>
      </w:pPr>
      <w:r w:rsidRPr="00CA3CC5">
        <w:rPr>
          <w:rFonts w:ascii="Times New Roman" w:hAnsi="Times New Roman" w:cs="Times New Roman"/>
          <w:sz w:val="24"/>
          <w:szCs w:val="24"/>
        </w:rPr>
        <w:t>Выводы Комиссии:</w:t>
      </w:r>
    </w:p>
    <w:p w:rsidR="00A86F46" w:rsidRPr="00CA3CC5" w:rsidRDefault="00A86F46" w:rsidP="00CA3CC5">
      <w:pPr>
        <w:numPr>
          <w:ilvl w:val="0"/>
          <w:numId w:val="2"/>
        </w:numPr>
        <w:spacing w:before="225" w:after="160"/>
        <w:contextualSpacing/>
        <w:rPr>
          <w:rFonts w:ascii="Times New Roman" w:hAnsi="Times New Roman" w:cs="Times New Roman"/>
          <w:i/>
          <w:sz w:val="24"/>
          <w:szCs w:val="24"/>
        </w:rPr>
      </w:pPr>
      <w:r w:rsidRPr="00CA3CC5">
        <w:rPr>
          <w:rFonts w:ascii="Times New Roman" w:hAnsi="Times New Roman" w:cs="Times New Roman"/>
          <w:i/>
          <w:sz w:val="24"/>
          <w:szCs w:val="24"/>
        </w:rPr>
        <w:t xml:space="preserve">нормативные правовые акты, регулирующие взаимодействие НКО с органами государственной власти </w:t>
      </w:r>
      <w:r w:rsidRPr="00CA3CC5">
        <w:rPr>
          <w:rFonts w:ascii="Times New Roman" w:hAnsi="Times New Roman" w:cs="Times New Roman"/>
          <w:i/>
          <w:spacing w:val="-6"/>
          <w:sz w:val="24"/>
          <w:szCs w:val="24"/>
        </w:rPr>
        <w:t xml:space="preserve">Воронежской области, </w:t>
      </w:r>
      <w:r w:rsidRPr="00CA3CC5">
        <w:rPr>
          <w:rFonts w:ascii="Times New Roman" w:hAnsi="Times New Roman" w:cs="Times New Roman"/>
          <w:i/>
          <w:sz w:val="24"/>
          <w:szCs w:val="24"/>
        </w:rPr>
        <w:t>касаются только СОЦИАЛЬНО ОРИЕНТИРОВАННЫХ НЕКОММЕРЧЕСКИХ ОРГАНИЗАЦИЙ;</w:t>
      </w:r>
    </w:p>
    <w:p w:rsidR="00A86F46" w:rsidRPr="00CA3CC5" w:rsidRDefault="00A86F46" w:rsidP="00CA3CC5">
      <w:pPr>
        <w:numPr>
          <w:ilvl w:val="0"/>
          <w:numId w:val="2"/>
        </w:numPr>
        <w:spacing w:before="225" w:after="160"/>
        <w:contextualSpacing/>
        <w:rPr>
          <w:rFonts w:ascii="Times New Roman" w:hAnsi="Times New Roman" w:cs="Times New Roman"/>
          <w:i/>
          <w:sz w:val="24"/>
          <w:szCs w:val="24"/>
        </w:rPr>
      </w:pPr>
      <w:r w:rsidRPr="00CA3CC5">
        <w:rPr>
          <w:rFonts w:ascii="Times New Roman" w:hAnsi="Times New Roman" w:cs="Times New Roman"/>
          <w:i/>
          <w:sz w:val="24"/>
          <w:szCs w:val="24"/>
        </w:rPr>
        <w:t>финансовую и организационную  поддержку из городского бюджета получают на постоянной основе общественные организации инвалидов, ветеранов силовых структур, спортивные организации. Поддержка правозащитной деятельности фактически не осуществляется.</w:t>
      </w:r>
    </w:p>
    <w:p w:rsidR="00D653A3" w:rsidRDefault="00D653A3" w:rsidP="00A86F46">
      <w:pPr>
        <w:rPr>
          <w:rFonts w:ascii="Verdana" w:hAnsi="Verdana" w:cs="Times New Roman"/>
          <w:sz w:val="32"/>
          <w:szCs w:val="32"/>
        </w:rPr>
      </w:pP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В сложившейся  ситуации правозащитные НКО вынуждены искать иные возможности привлечения средств на свою деятельность.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Возникает вопрос, почему среди правозащитных НКО до сих пор не получили широкого распространения такие формы привлечения материальных ресурсов, как работа с бизнесом, сбор пожертвований от частных лиц или </w:t>
      </w:r>
      <w:proofErr w:type="spellStart"/>
      <w:r w:rsidRPr="00CA3CC5">
        <w:rPr>
          <w:rFonts w:ascii="Times New Roman" w:hAnsi="Times New Roman" w:cs="Times New Roman"/>
          <w:sz w:val="24"/>
          <w:szCs w:val="24"/>
        </w:rPr>
        <w:t>краудфандинг</w:t>
      </w:r>
      <w:proofErr w:type="spellEnd"/>
      <w:r w:rsidRPr="00CA3CC5">
        <w:rPr>
          <w:rFonts w:ascii="Times New Roman" w:hAnsi="Times New Roman" w:cs="Times New Roman"/>
          <w:sz w:val="24"/>
          <w:szCs w:val="24"/>
        </w:rPr>
        <w:t xml:space="preserve">? Тем более что социальные НКО  успешно осваивают  эту нишу.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Однако и этот опыт социальных НКО  по ряду причин не в полной мере подходит правозащитникам. Во-первых, поддержка  социальных НКО поощряется и стимулируется на уровне государства. Именно поэтому бизнес охотно и открыто участвует в благотворительных инициативах таких организаций. Но с правозащитниками дело обстоит  иначе. Предприниматели, опасаясь репрессий со стороны государства, не рискуют </w:t>
      </w:r>
      <w:proofErr w:type="gramStart"/>
      <w:r w:rsidRPr="00CA3CC5">
        <w:rPr>
          <w:rFonts w:ascii="Times New Roman" w:hAnsi="Times New Roman" w:cs="Times New Roman"/>
          <w:sz w:val="24"/>
          <w:szCs w:val="24"/>
        </w:rPr>
        <w:t>финансировать  правозащитные НКО открыто</w:t>
      </w:r>
      <w:proofErr w:type="gramEnd"/>
      <w:r w:rsidRPr="00CA3CC5">
        <w:rPr>
          <w:rFonts w:ascii="Times New Roman" w:hAnsi="Times New Roman" w:cs="Times New Roman"/>
          <w:sz w:val="24"/>
          <w:szCs w:val="24"/>
        </w:rPr>
        <w:t xml:space="preserve">. Таким образом,   правозащитное сообщество, в отличие от социальных НКО, не может полагаться  на стабильную поддержку  со стороны бизнеса.   </w:t>
      </w:r>
    </w:p>
    <w:p w:rsidR="00A86F46" w:rsidRPr="00CA3CC5" w:rsidRDefault="00A86F46" w:rsidP="00CA3CC5">
      <w:pPr>
        <w:pStyle w:val="a3"/>
        <w:shd w:val="clear" w:color="auto" w:fill="FFFFFF"/>
        <w:spacing w:before="0" w:beforeAutospacing="0" w:after="360" w:afterAutospacing="0" w:line="276" w:lineRule="auto"/>
        <w:ind w:firstLine="567"/>
        <w:rPr>
          <w:color w:val="000000"/>
        </w:rPr>
      </w:pPr>
      <w:r w:rsidRPr="00CA3CC5">
        <w:rPr>
          <w:color w:val="000000"/>
        </w:rPr>
        <w:t xml:space="preserve">Во-вторых, социальным НКО легче собирать средства на свою деятельность, так как  население охотнее скидывается на </w:t>
      </w:r>
      <w:proofErr w:type="spellStart"/>
      <w:r w:rsidRPr="00CA3CC5">
        <w:rPr>
          <w:color w:val="000000"/>
        </w:rPr>
        <w:t>социалку</w:t>
      </w:r>
      <w:proofErr w:type="spellEnd"/>
      <w:r w:rsidRPr="00CA3CC5">
        <w:rPr>
          <w:color w:val="000000"/>
        </w:rPr>
        <w:t>. Жертвуют в основном на   проекты, оказывающие помощь детям, животным, инвалидам, обездоленным. Правозащитная деятельность в чистом виде, за исключением  отдельных направлений, например</w:t>
      </w:r>
      <w:r w:rsidR="00D653A3" w:rsidRPr="00CA3CC5">
        <w:rPr>
          <w:color w:val="000000"/>
        </w:rPr>
        <w:t>,</w:t>
      </w:r>
      <w:r w:rsidRPr="00CA3CC5">
        <w:rPr>
          <w:color w:val="000000"/>
        </w:rPr>
        <w:t xml:space="preserve"> таких как пытки,  подброс полицией наркотиков, задержание </w:t>
      </w:r>
      <w:r w:rsidR="00D653A3" w:rsidRPr="00CA3CC5">
        <w:rPr>
          <w:color w:val="000000"/>
        </w:rPr>
        <w:t xml:space="preserve">граждан </w:t>
      </w:r>
      <w:r w:rsidRPr="00CA3CC5">
        <w:rPr>
          <w:color w:val="000000"/>
        </w:rPr>
        <w:t>на акциях протеста и т.п., российским гражданам пока не понятна. По этой причине правозащитники, как правило, ограничиваются разовыми сборами на  конкретные задачи:</w:t>
      </w:r>
      <w:r w:rsidR="00D653A3" w:rsidRPr="00CA3CC5">
        <w:rPr>
          <w:color w:val="000000"/>
        </w:rPr>
        <w:t xml:space="preserve"> на</w:t>
      </w:r>
      <w:r w:rsidRPr="00CA3CC5">
        <w:rPr>
          <w:color w:val="000000"/>
        </w:rPr>
        <w:t> </w:t>
      </w:r>
      <w:hyperlink r:id="rId12" w:history="1">
        <w:r w:rsidRPr="00CA3CC5">
          <w:rPr>
            <w:rStyle w:val="a4"/>
            <w:color w:val="3252A0"/>
          </w:rPr>
          <w:t>выплат</w:t>
        </w:r>
        <w:r w:rsidR="00D653A3" w:rsidRPr="00CA3CC5">
          <w:rPr>
            <w:rStyle w:val="a4"/>
            <w:color w:val="3252A0"/>
          </w:rPr>
          <w:t>у</w:t>
        </w:r>
        <w:r w:rsidRPr="00CA3CC5">
          <w:rPr>
            <w:rStyle w:val="a4"/>
            <w:color w:val="3252A0"/>
          </w:rPr>
          <w:t xml:space="preserve"> штрафа</w:t>
        </w:r>
      </w:hyperlink>
      <w:r w:rsidRPr="00CA3CC5">
        <w:rPr>
          <w:color w:val="000000"/>
        </w:rPr>
        <w:t> </w:t>
      </w:r>
      <w:r w:rsidR="00D653A3" w:rsidRPr="00CA3CC5">
        <w:rPr>
          <w:color w:val="000000"/>
        </w:rPr>
        <w:t>за нарушение закона о «</w:t>
      </w:r>
      <w:proofErr w:type="gramStart"/>
      <w:r w:rsidR="00D653A3" w:rsidRPr="00CA3CC5">
        <w:rPr>
          <w:color w:val="000000"/>
        </w:rPr>
        <w:t>НКО-иностранных</w:t>
      </w:r>
      <w:proofErr w:type="gramEnd"/>
      <w:r w:rsidR="00D653A3" w:rsidRPr="00CA3CC5">
        <w:rPr>
          <w:color w:val="000000"/>
        </w:rPr>
        <w:t xml:space="preserve"> агентах» </w:t>
      </w:r>
      <w:r w:rsidRPr="00CA3CC5">
        <w:rPr>
          <w:color w:val="000000"/>
        </w:rPr>
        <w:t>(</w:t>
      </w:r>
      <w:r w:rsidR="00D653A3" w:rsidRPr="00CA3CC5">
        <w:rPr>
          <w:color w:val="000000"/>
        </w:rPr>
        <w:t>«</w:t>
      </w:r>
      <w:r w:rsidRPr="00CA3CC5">
        <w:rPr>
          <w:color w:val="000000"/>
        </w:rPr>
        <w:t xml:space="preserve">Человек и </w:t>
      </w:r>
      <w:r w:rsidR="00D653A3" w:rsidRPr="00CA3CC5">
        <w:rPr>
          <w:color w:val="000000"/>
        </w:rPr>
        <w:t>з</w:t>
      </w:r>
      <w:r w:rsidRPr="00CA3CC5">
        <w:rPr>
          <w:color w:val="000000"/>
        </w:rPr>
        <w:t>акон</w:t>
      </w:r>
      <w:r w:rsidR="00D653A3" w:rsidRPr="00CA3CC5">
        <w:rPr>
          <w:color w:val="000000"/>
        </w:rPr>
        <w:t>»</w:t>
      </w:r>
      <w:r w:rsidRPr="00CA3CC5">
        <w:rPr>
          <w:color w:val="000000"/>
        </w:rPr>
        <w:t>), </w:t>
      </w:r>
      <w:r w:rsidR="00D653A3" w:rsidRPr="00CA3CC5">
        <w:rPr>
          <w:color w:val="000000"/>
        </w:rPr>
        <w:t xml:space="preserve">на </w:t>
      </w:r>
      <w:r w:rsidRPr="00CA3CC5">
        <w:rPr>
          <w:color w:val="000000"/>
        </w:rPr>
        <w:t>проведение </w:t>
      </w:r>
      <w:hyperlink r:id="rId13" w:history="1">
        <w:r w:rsidRPr="00CA3CC5">
          <w:rPr>
            <w:rStyle w:val="a4"/>
            <w:color w:val="3252A0"/>
          </w:rPr>
          <w:t xml:space="preserve">правового </w:t>
        </w:r>
        <w:proofErr w:type="spellStart"/>
        <w:r w:rsidRPr="00CA3CC5">
          <w:rPr>
            <w:rStyle w:val="a4"/>
            <w:color w:val="3252A0"/>
          </w:rPr>
          <w:t>вебинара</w:t>
        </w:r>
        <w:proofErr w:type="spellEnd"/>
      </w:hyperlink>
      <w:r w:rsidR="00D653A3" w:rsidRPr="00CA3CC5">
        <w:rPr>
          <w:rStyle w:val="a4"/>
          <w:color w:val="3252A0"/>
        </w:rPr>
        <w:t xml:space="preserve"> </w:t>
      </w:r>
      <w:r w:rsidRPr="00CA3CC5">
        <w:rPr>
          <w:color w:val="000000"/>
        </w:rPr>
        <w:t>(</w:t>
      </w:r>
      <w:r w:rsidR="00D653A3" w:rsidRPr="00CA3CC5">
        <w:rPr>
          <w:color w:val="000000"/>
        </w:rPr>
        <w:t>«</w:t>
      </w:r>
      <w:r w:rsidRPr="00CA3CC5">
        <w:rPr>
          <w:color w:val="000000"/>
        </w:rPr>
        <w:t>Солдатские матери Санкт-Петербурга</w:t>
      </w:r>
      <w:r w:rsidR="00D653A3" w:rsidRPr="00CA3CC5">
        <w:rPr>
          <w:color w:val="000000"/>
        </w:rPr>
        <w:t>»</w:t>
      </w:r>
      <w:r w:rsidRPr="00CA3CC5">
        <w:rPr>
          <w:color w:val="000000"/>
        </w:rPr>
        <w:t xml:space="preserve">), </w:t>
      </w:r>
      <w:r w:rsidR="00D653A3" w:rsidRPr="00CA3CC5">
        <w:rPr>
          <w:color w:val="000000"/>
        </w:rPr>
        <w:t xml:space="preserve">на </w:t>
      </w:r>
      <w:r w:rsidRPr="00CA3CC5">
        <w:rPr>
          <w:color w:val="000000"/>
        </w:rPr>
        <w:t> </w:t>
      </w:r>
      <w:hyperlink r:id="rId14" w:history="1">
        <w:r w:rsidRPr="00CA3CC5">
          <w:rPr>
            <w:rStyle w:val="a4"/>
            <w:color w:val="3252A0"/>
          </w:rPr>
          <w:t>выплат</w:t>
        </w:r>
        <w:r w:rsidR="00D653A3" w:rsidRPr="00CA3CC5">
          <w:rPr>
            <w:rStyle w:val="a4"/>
            <w:color w:val="3252A0"/>
          </w:rPr>
          <w:t>у</w:t>
        </w:r>
        <w:r w:rsidRPr="00CA3CC5">
          <w:rPr>
            <w:rStyle w:val="a4"/>
            <w:color w:val="3252A0"/>
          </w:rPr>
          <w:t xml:space="preserve"> долга </w:t>
        </w:r>
      </w:hyperlink>
      <w:r w:rsidRPr="00CA3CC5">
        <w:rPr>
          <w:color w:val="000000"/>
        </w:rPr>
        <w:t> администрации города (</w:t>
      </w:r>
      <w:r w:rsidR="00D653A3" w:rsidRPr="00CA3CC5">
        <w:rPr>
          <w:color w:val="000000"/>
        </w:rPr>
        <w:t>«</w:t>
      </w:r>
      <w:r w:rsidRPr="00CA3CC5">
        <w:rPr>
          <w:color w:val="000000"/>
        </w:rPr>
        <w:t>Воронежский Дом прав человека</w:t>
      </w:r>
      <w:r w:rsidR="00D653A3" w:rsidRPr="00CA3CC5">
        <w:rPr>
          <w:color w:val="000000"/>
        </w:rPr>
        <w:t>»</w:t>
      </w:r>
      <w:r w:rsidRPr="00CA3CC5">
        <w:rPr>
          <w:color w:val="000000"/>
        </w:rPr>
        <w:t>).</w:t>
      </w:r>
    </w:p>
    <w:p w:rsidR="00A86F46" w:rsidRPr="00CA3CC5" w:rsidRDefault="00A86F46" w:rsidP="00CA3CC5">
      <w:pPr>
        <w:pStyle w:val="a3"/>
        <w:shd w:val="clear" w:color="auto" w:fill="FFFFFF"/>
        <w:spacing w:before="0" w:beforeAutospacing="0" w:after="360" w:afterAutospacing="0" w:line="276" w:lineRule="auto"/>
        <w:ind w:firstLine="567"/>
        <w:rPr>
          <w:color w:val="000000"/>
        </w:rPr>
      </w:pPr>
      <w:r w:rsidRPr="00CA3CC5">
        <w:rPr>
          <w:color w:val="000000"/>
        </w:rPr>
        <w:t>Об опыте сбора сре</w:t>
      </w:r>
      <w:proofErr w:type="gramStart"/>
      <w:r w:rsidRPr="00CA3CC5">
        <w:rPr>
          <w:color w:val="000000"/>
        </w:rPr>
        <w:t>дств пр</w:t>
      </w:r>
      <w:proofErr w:type="gramEnd"/>
      <w:r w:rsidRPr="00CA3CC5">
        <w:rPr>
          <w:color w:val="000000"/>
        </w:rPr>
        <w:t>авозащитной НКО смотрите подробнее во второй части данного обзора.</w:t>
      </w:r>
    </w:p>
    <w:p w:rsidR="00A86F46" w:rsidRPr="00CA3CC5" w:rsidRDefault="00A86F46" w:rsidP="00CA3CC5">
      <w:pPr>
        <w:pStyle w:val="a3"/>
        <w:shd w:val="clear" w:color="auto" w:fill="FFFFFF"/>
        <w:spacing w:before="0" w:beforeAutospacing="0" w:after="360" w:afterAutospacing="0" w:line="276" w:lineRule="auto"/>
        <w:ind w:firstLine="567"/>
        <w:rPr>
          <w:color w:val="000000"/>
        </w:rPr>
      </w:pPr>
      <w:r w:rsidRPr="00CA3CC5">
        <w:rPr>
          <w:color w:val="000000"/>
        </w:rPr>
        <w:t xml:space="preserve">То, что на правозащитные нужды собирать средства  сложнее, чем на социальные, подтверждают и специалисты, профессионально занимающиеся </w:t>
      </w:r>
      <w:proofErr w:type="spellStart"/>
      <w:r w:rsidRPr="00CA3CC5">
        <w:rPr>
          <w:color w:val="000000"/>
        </w:rPr>
        <w:t>краудфандингом</w:t>
      </w:r>
      <w:proofErr w:type="spellEnd"/>
      <w:r w:rsidRPr="00CA3CC5">
        <w:rPr>
          <w:color w:val="000000"/>
        </w:rPr>
        <w:t xml:space="preserve">  для НКО, например,   благотворительного фонда  «</w:t>
      </w:r>
      <w:hyperlink r:id="rId15" w:history="1">
        <w:r w:rsidRPr="00CA3CC5">
          <w:rPr>
            <w:rStyle w:val="a4"/>
            <w:color w:val="3252A0"/>
          </w:rPr>
          <w:t>Нужна помощь</w:t>
        </w:r>
      </w:hyperlink>
      <w:r w:rsidRPr="00CA3CC5">
        <w:rPr>
          <w:color w:val="000000"/>
        </w:rPr>
        <w:t>».</w:t>
      </w:r>
    </w:p>
    <w:p w:rsidR="00A86F46" w:rsidRPr="00CA3CC5" w:rsidRDefault="00A86F46" w:rsidP="00CA3CC5">
      <w:pPr>
        <w:spacing w:after="0"/>
        <w:ind w:firstLine="567"/>
        <w:rPr>
          <w:rFonts w:ascii="Times New Roman" w:eastAsia="SimSun" w:hAnsi="Times New Roman" w:cs="Times New Roman"/>
          <w:sz w:val="24"/>
          <w:szCs w:val="24"/>
          <w:highlight w:val="white"/>
          <w:lang w:eastAsia="zh-CN" w:bidi="hi-IN"/>
        </w:rPr>
      </w:pPr>
      <w:r w:rsidRPr="00CA3CC5">
        <w:rPr>
          <w:rFonts w:ascii="Times New Roman" w:hAnsi="Times New Roman" w:cs="Times New Roman"/>
          <w:color w:val="000000"/>
          <w:sz w:val="24"/>
          <w:szCs w:val="24"/>
          <w:shd w:val="clear" w:color="auto" w:fill="FFFFFF"/>
        </w:rPr>
        <w:t>Фонд «Нужна помощь» привлекает внимания общества к проблемам, которые решают НКО, и собирает средства для НКО при помощи информационн</w:t>
      </w:r>
      <w:r w:rsidR="00D653A3" w:rsidRPr="00CA3CC5">
        <w:rPr>
          <w:rFonts w:ascii="Times New Roman" w:hAnsi="Times New Roman" w:cs="Times New Roman"/>
          <w:color w:val="000000"/>
          <w:sz w:val="24"/>
          <w:szCs w:val="24"/>
          <w:shd w:val="clear" w:color="auto" w:fill="FFFFFF"/>
        </w:rPr>
        <w:t xml:space="preserve">ого </w:t>
      </w:r>
      <w:r w:rsidRPr="00CA3CC5">
        <w:rPr>
          <w:rFonts w:ascii="Times New Roman" w:hAnsi="Times New Roman" w:cs="Times New Roman"/>
          <w:color w:val="000000"/>
          <w:sz w:val="24"/>
          <w:szCs w:val="24"/>
          <w:shd w:val="clear" w:color="auto" w:fill="FFFFFF"/>
        </w:rPr>
        <w:t xml:space="preserve"> портала  «</w:t>
      </w:r>
      <w:hyperlink r:id="rId16" w:history="1">
        <w:r w:rsidRPr="00CA3CC5">
          <w:rPr>
            <w:rStyle w:val="a5"/>
            <w:rFonts w:ascii="Times New Roman" w:hAnsi="Times New Roman" w:cs="Times New Roman"/>
            <w:color w:val="3252A0"/>
            <w:sz w:val="24"/>
            <w:szCs w:val="24"/>
            <w:u w:val="single"/>
            <w:shd w:val="clear" w:color="auto" w:fill="FFFFFF"/>
          </w:rPr>
          <w:t>Такие дела</w:t>
        </w:r>
      </w:hyperlink>
      <w:r w:rsidRPr="00CA3CC5">
        <w:rPr>
          <w:rFonts w:ascii="Times New Roman" w:hAnsi="Times New Roman" w:cs="Times New Roman"/>
          <w:color w:val="000000"/>
          <w:sz w:val="24"/>
          <w:szCs w:val="24"/>
          <w:shd w:val="clear" w:color="auto" w:fill="FFFFFF"/>
        </w:rPr>
        <w:t>».</w:t>
      </w:r>
      <w:r w:rsidRPr="00CA3CC5">
        <w:rPr>
          <w:rFonts w:ascii="Times New Roman" w:hAnsi="Times New Roman" w:cs="Times New Roman"/>
          <w:sz w:val="24"/>
          <w:szCs w:val="24"/>
        </w:rPr>
        <w:t xml:space="preserve"> Команда </w:t>
      </w:r>
      <w:r w:rsidRPr="00CA3CC5">
        <w:rPr>
          <w:rFonts w:ascii="Times New Roman" w:eastAsia="SimSun" w:hAnsi="Times New Roman" w:cs="Times New Roman"/>
          <w:sz w:val="24"/>
          <w:szCs w:val="24"/>
          <w:highlight w:val="white"/>
          <w:lang w:eastAsia="zh-CN" w:bidi="hi-IN"/>
        </w:rPr>
        <w:t xml:space="preserve">профессионалов пишет истории о людях, которым помогло или помогает конкретное НКО, с призывом пожертвовать на деятельность организации или подписаться на </w:t>
      </w:r>
      <w:proofErr w:type="spellStart"/>
      <w:r w:rsidRPr="00CA3CC5">
        <w:rPr>
          <w:rFonts w:ascii="Times New Roman" w:eastAsia="SimSun" w:hAnsi="Times New Roman" w:cs="Times New Roman"/>
          <w:sz w:val="24"/>
          <w:szCs w:val="24"/>
          <w:highlight w:val="white"/>
          <w:lang w:eastAsia="zh-CN" w:bidi="hi-IN"/>
        </w:rPr>
        <w:t>рекуррент</w:t>
      </w:r>
      <w:proofErr w:type="spellEnd"/>
      <w:r w:rsidRPr="00CA3CC5">
        <w:rPr>
          <w:rFonts w:ascii="Times New Roman" w:eastAsia="SimSun" w:hAnsi="Times New Roman" w:cs="Times New Roman"/>
          <w:sz w:val="24"/>
          <w:szCs w:val="24"/>
          <w:highlight w:val="white"/>
          <w:lang w:eastAsia="zh-CN" w:bidi="hi-IN"/>
        </w:rPr>
        <w:t xml:space="preserve">. Необходимую сумму определяет сама НКО.   </w:t>
      </w:r>
    </w:p>
    <w:p w:rsidR="00CA3CC5" w:rsidRDefault="00CA3CC5" w:rsidP="00CA3CC5">
      <w:pPr>
        <w:spacing w:after="0"/>
        <w:ind w:firstLine="567"/>
        <w:rPr>
          <w:rFonts w:ascii="Times New Roman" w:eastAsia="SimSun" w:hAnsi="Times New Roman" w:cs="Times New Roman"/>
          <w:sz w:val="24"/>
          <w:szCs w:val="24"/>
          <w:highlight w:val="white"/>
          <w:lang w:eastAsia="zh-CN" w:bidi="hi-IN"/>
        </w:rPr>
      </w:pPr>
    </w:p>
    <w:p w:rsidR="00A86F46" w:rsidRPr="00CA3CC5" w:rsidRDefault="00A86F46" w:rsidP="00CA3CC5">
      <w:pPr>
        <w:spacing w:after="0"/>
        <w:ind w:firstLine="567"/>
        <w:rPr>
          <w:rFonts w:ascii="Times New Roman" w:hAnsi="Times New Roman" w:cs="Times New Roman"/>
          <w:sz w:val="24"/>
          <w:szCs w:val="24"/>
        </w:rPr>
      </w:pPr>
      <w:r w:rsidRPr="00CA3CC5">
        <w:rPr>
          <w:rFonts w:ascii="Times New Roman" w:eastAsia="SimSun" w:hAnsi="Times New Roman" w:cs="Times New Roman"/>
          <w:sz w:val="24"/>
          <w:szCs w:val="24"/>
          <w:highlight w:val="white"/>
          <w:lang w:eastAsia="zh-CN" w:bidi="hi-IN"/>
        </w:rPr>
        <w:t xml:space="preserve">Но, чтобы  воспользоваться данным инструментом, НКО необходимо пройти </w:t>
      </w:r>
      <w:r w:rsidRPr="00CA3CC5">
        <w:rPr>
          <w:rFonts w:ascii="Times New Roman" w:hAnsi="Times New Roman" w:cs="Times New Roman"/>
          <w:sz w:val="24"/>
          <w:szCs w:val="24"/>
        </w:rPr>
        <w:t>многоступенчатую систему экспертной оценки. Фонд проверяет все документы и отчетность подавшей заявку организации</w:t>
      </w:r>
      <w:r w:rsidR="00D653A3" w:rsidRPr="00CA3CC5">
        <w:rPr>
          <w:rFonts w:ascii="Times New Roman" w:hAnsi="Times New Roman" w:cs="Times New Roman"/>
          <w:sz w:val="24"/>
          <w:szCs w:val="24"/>
        </w:rPr>
        <w:t xml:space="preserve">, </w:t>
      </w:r>
      <w:r w:rsidRPr="00CA3CC5">
        <w:rPr>
          <w:rFonts w:ascii="Times New Roman" w:hAnsi="Times New Roman" w:cs="Times New Roman"/>
          <w:sz w:val="24"/>
          <w:szCs w:val="24"/>
        </w:rPr>
        <w:t xml:space="preserve">  проводит оценку репутации и профессионализма НКО.  Вот только некоторые требования Фонда к НКО  для прохождения верификации на платформу:</w:t>
      </w:r>
    </w:p>
    <w:p w:rsidR="00A86F46" w:rsidRPr="00CA3CC5" w:rsidRDefault="00A86F46" w:rsidP="00D653A3">
      <w:pPr>
        <w:spacing w:after="0"/>
        <w:ind w:firstLine="567"/>
        <w:rPr>
          <w:rFonts w:ascii="Times New Roman" w:hAnsi="Times New Roman" w:cs="Times New Roman"/>
          <w:sz w:val="24"/>
          <w:szCs w:val="24"/>
        </w:rPr>
      </w:pPr>
      <w:r w:rsidRPr="00A86F46">
        <w:rPr>
          <w:rFonts w:ascii="Verdana" w:hAnsi="Verdana" w:cs="Times New Roman"/>
          <w:sz w:val="32"/>
          <w:szCs w:val="32"/>
        </w:rPr>
        <w:t xml:space="preserve">- </w:t>
      </w:r>
      <w:r w:rsidRPr="00CA3CC5">
        <w:rPr>
          <w:rFonts w:ascii="Times New Roman" w:hAnsi="Times New Roman" w:cs="Times New Roman"/>
          <w:sz w:val="24"/>
          <w:szCs w:val="24"/>
        </w:rPr>
        <w:t xml:space="preserve">НКО размещает  на своем сайте свидетельство о регистрации </w:t>
      </w:r>
      <w:proofErr w:type="spellStart"/>
      <w:r w:rsidRPr="00CA3CC5">
        <w:rPr>
          <w:rFonts w:ascii="Times New Roman" w:hAnsi="Times New Roman" w:cs="Times New Roman"/>
          <w:sz w:val="24"/>
          <w:szCs w:val="24"/>
        </w:rPr>
        <w:t>юрлица</w:t>
      </w:r>
      <w:proofErr w:type="spellEnd"/>
      <w:r w:rsidRPr="00CA3CC5">
        <w:rPr>
          <w:rFonts w:ascii="Times New Roman" w:hAnsi="Times New Roman" w:cs="Times New Roman"/>
          <w:sz w:val="24"/>
          <w:szCs w:val="24"/>
        </w:rPr>
        <w:t xml:space="preserve">, свидетельство о постановке на учет в налоговом органе, свидетельство о </w:t>
      </w:r>
      <w:proofErr w:type="spellStart"/>
      <w:r w:rsidRPr="00CA3CC5">
        <w:rPr>
          <w:rFonts w:ascii="Times New Roman" w:hAnsi="Times New Roman" w:cs="Times New Roman"/>
          <w:sz w:val="24"/>
          <w:szCs w:val="24"/>
        </w:rPr>
        <w:t>госрегистрации</w:t>
      </w:r>
      <w:proofErr w:type="spellEnd"/>
      <w:r w:rsidRPr="00CA3CC5">
        <w:rPr>
          <w:rFonts w:ascii="Times New Roman" w:hAnsi="Times New Roman" w:cs="Times New Roman"/>
          <w:sz w:val="24"/>
          <w:szCs w:val="24"/>
        </w:rPr>
        <w:t xml:space="preserve"> НКО, Устав, финансовые и содержательные отчеты как минимум за последний год;</w:t>
      </w:r>
    </w:p>
    <w:p w:rsidR="00A86F46" w:rsidRPr="00CA3CC5" w:rsidRDefault="00A86F46" w:rsidP="00A86F46">
      <w:pPr>
        <w:spacing w:after="0" w:line="240" w:lineRule="auto"/>
        <w:ind w:firstLine="567"/>
        <w:rPr>
          <w:rFonts w:ascii="Times New Roman" w:hAnsi="Times New Roman" w:cs="Times New Roman"/>
          <w:sz w:val="24"/>
          <w:szCs w:val="24"/>
        </w:rPr>
      </w:pPr>
      <w:r w:rsidRPr="00CA3CC5">
        <w:rPr>
          <w:rFonts w:ascii="Times New Roman" w:hAnsi="Times New Roman" w:cs="Times New Roman"/>
          <w:sz w:val="24"/>
          <w:szCs w:val="24"/>
        </w:rPr>
        <w:t>- осуществляет сбор средств только на официальный банковский счет НКО;</w:t>
      </w:r>
    </w:p>
    <w:p w:rsidR="00A86F46" w:rsidRPr="00A86F46" w:rsidRDefault="00A86F46" w:rsidP="00A86F46">
      <w:pPr>
        <w:spacing w:after="0" w:line="240" w:lineRule="auto"/>
        <w:ind w:firstLine="567"/>
        <w:rPr>
          <w:rFonts w:ascii="Verdana" w:hAnsi="Verdana" w:cs="Times New Roman"/>
          <w:sz w:val="32"/>
          <w:szCs w:val="32"/>
        </w:rPr>
      </w:pPr>
      <w:r w:rsidRPr="00CA3CC5">
        <w:rPr>
          <w:rFonts w:ascii="Times New Roman" w:hAnsi="Times New Roman" w:cs="Times New Roman"/>
          <w:sz w:val="24"/>
          <w:szCs w:val="24"/>
        </w:rPr>
        <w:t>- ведет страницу</w:t>
      </w:r>
      <w:r w:rsidRPr="00A86F46">
        <w:rPr>
          <w:rFonts w:ascii="Verdana" w:hAnsi="Verdana" w:cs="Times New Roman"/>
          <w:sz w:val="32"/>
          <w:szCs w:val="32"/>
        </w:rPr>
        <w:t xml:space="preserve"> </w:t>
      </w:r>
      <w:r w:rsidRPr="00CA3CC5">
        <w:rPr>
          <w:rFonts w:ascii="Times New Roman" w:hAnsi="Times New Roman" w:cs="Times New Roman"/>
          <w:sz w:val="24"/>
          <w:szCs w:val="24"/>
        </w:rPr>
        <w:t xml:space="preserve">хотя бы в одной из </w:t>
      </w:r>
      <w:proofErr w:type="spellStart"/>
      <w:r w:rsidRPr="00CA3CC5">
        <w:rPr>
          <w:rFonts w:ascii="Times New Roman" w:hAnsi="Times New Roman" w:cs="Times New Roman"/>
          <w:sz w:val="24"/>
          <w:szCs w:val="24"/>
        </w:rPr>
        <w:t>соцсетей</w:t>
      </w:r>
      <w:proofErr w:type="spellEnd"/>
      <w:r w:rsidRPr="00CA3CC5">
        <w:rPr>
          <w:rFonts w:ascii="Times New Roman" w:hAnsi="Times New Roman" w:cs="Times New Roman"/>
          <w:sz w:val="24"/>
          <w:szCs w:val="24"/>
        </w:rPr>
        <w:t>.</w:t>
      </w:r>
    </w:p>
    <w:p w:rsidR="00A86F46" w:rsidRPr="00A86F46" w:rsidRDefault="00A86F46" w:rsidP="00A86F46">
      <w:pPr>
        <w:spacing w:after="0" w:line="240" w:lineRule="auto"/>
        <w:rPr>
          <w:rFonts w:ascii="Verdana" w:hAnsi="Verdana" w:cs="Times New Roman"/>
          <w:sz w:val="32"/>
          <w:szCs w:val="32"/>
        </w:rPr>
      </w:pPr>
    </w:p>
    <w:p w:rsidR="00A86F46" w:rsidRPr="00CA3CC5" w:rsidRDefault="00A86F46" w:rsidP="00CA3CC5">
      <w:pPr>
        <w:spacing w:after="0"/>
        <w:ind w:firstLine="567"/>
        <w:rPr>
          <w:rFonts w:ascii="Times New Roman" w:hAnsi="Times New Roman" w:cs="Times New Roman"/>
          <w:i/>
          <w:sz w:val="24"/>
          <w:szCs w:val="24"/>
        </w:rPr>
      </w:pPr>
      <w:r w:rsidRPr="00CA3CC5">
        <w:rPr>
          <w:rFonts w:ascii="Times New Roman" w:hAnsi="Times New Roman" w:cs="Times New Roman"/>
          <w:sz w:val="24"/>
          <w:szCs w:val="24"/>
        </w:rPr>
        <w:t>Для некоторых небольших НКО, штат которых состоит из руководителя и двух-трех юристов, даже этот начальный этап предоставляет определенные  сложности из-за отсутствия времени и человеческих ресурсов для организации процесса по выполнению всех требований. Но, даже если НКО преодолеет  начальный этап,  пройдет  верификацию, она должна  быть готова в течение всего периода  сбора средств уделять достаточно времени  сотрудникам Фонда: своевременно предоставлять им информацию о своей работе,  организовывать встречи с  людьми, готовы</w:t>
      </w:r>
      <w:r w:rsidR="00D653A3" w:rsidRPr="00CA3CC5">
        <w:rPr>
          <w:rFonts w:ascii="Times New Roman" w:hAnsi="Times New Roman" w:cs="Times New Roman"/>
          <w:sz w:val="24"/>
          <w:szCs w:val="24"/>
        </w:rPr>
        <w:t>ми</w:t>
      </w:r>
      <w:r w:rsidRPr="00CA3CC5">
        <w:rPr>
          <w:rFonts w:ascii="Times New Roman" w:hAnsi="Times New Roman" w:cs="Times New Roman"/>
          <w:sz w:val="24"/>
          <w:szCs w:val="24"/>
        </w:rPr>
        <w:t xml:space="preserve"> стать героями публикаций. При этом потенциальные герои должны рассказать журналисту «Таких дел»  свою персональную историю с человеческими подробностями, поработать с фотографом. Герой должен быть морально готов выйти в публичное пространство, а также потратить примерно часа по два на общение с журналистом и фотографом. </w:t>
      </w:r>
      <w:r w:rsidR="00105FB8" w:rsidRPr="00CA3CC5">
        <w:rPr>
          <w:rFonts w:ascii="Times New Roman" w:hAnsi="Times New Roman" w:cs="Times New Roman"/>
          <w:sz w:val="24"/>
          <w:szCs w:val="24"/>
        </w:rPr>
        <w:t>Героев потребуется не менее десяти</w:t>
      </w:r>
      <w:r w:rsidRPr="00CA3CC5">
        <w:rPr>
          <w:rFonts w:ascii="Times New Roman" w:hAnsi="Times New Roman" w:cs="Times New Roman"/>
          <w:sz w:val="24"/>
          <w:szCs w:val="24"/>
        </w:rPr>
        <w:t>, чтобы истории в течение сбора средств выходили регулярно.</w:t>
      </w:r>
    </w:p>
    <w:p w:rsidR="00A86F46" w:rsidRPr="00CA3CC5" w:rsidRDefault="00A86F46" w:rsidP="00CA3CC5">
      <w:pPr>
        <w:spacing w:before="100" w:beforeAutospacing="1" w:after="100" w:afterAutospacing="1"/>
        <w:ind w:firstLine="567"/>
        <w:rPr>
          <w:rFonts w:ascii="Times New Roman" w:eastAsia="Times New Roman" w:hAnsi="Times New Roman" w:cs="Times New Roman"/>
          <w:sz w:val="24"/>
          <w:szCs w:val="24"/>
          <w:lang w:eastAsia="ru-RU"/>
        </w:rPr>
      </w:pPr>
      <w:r w:rsidRPr="00CA3CC5">
        <w:rPr>
          <w:rFonts w:ascii="Times New Roman" w:eastAsia="Times New Roman" w:hAnsi="Times New Roman" w:cs="Times New Roman"/>
          <w:sz w:val="24"/>
          <w:szCs w:val="24"/>
          <w:lang w:eastAsia="ru-RU"/>
        </w:rPr>
        <w:t xml:space="preserve">Бесспорно, что организация подобных встреч потребует от НКО дополнительных усилий и времени. И не у каждой правозащитной организации  найдется достаточное количество героев, готовых выйти в публичное пространство. </w:t>
      </w:r>
    </w:p>
    <w:p w:rsidR="00A86F46" w:rsidRPr="00CA3CC5" w:rsidRDefault="00A86F46" w:rsidP="00CA3CC5">
      <w:pPr>
        <w:spacing w:after="0"/>
        <w:ind w:firstLine="567"/>
        <w:rPr>
          <w:rFonts w:ascii="Times New Roman" w:hAnsi="Times New Roman" w:cs="Times New Roman"/>
          <w:sz w:val="24"/>
          <w:szCs w:val="24"/>
        </w:rPr>
      </w:pPr>
      <w:r w:rsidRPr="00CA3CC5">
        <w:rPr>
          <w:rFonts w:ascii="Times New Roman" w:hAnsi="Times New Roman" w:cs="Times New Roman"/>
          <w:sz w:val="24"/>
          <w:szCs w:val="24"/>
        </w:rPr>
        <w:t xml:space="preserve">Кроме того, сотрудникам НКО надо будет непрерывно продвигать истории и информацию о сборе средств по своим каналам, обращаться в </w:t>
      </w:r>
      <w:proofErr w:type="spellStart"/>
      <w:r w:rsidRPr="00CA3CC5">
        <w:rPr>
          <w:rFonts w:ascii="Times New Roman" w:hAnsi="Times New Roman" w:cs="Times New Roman"/>
          <w:sz w:val="24"/>
          <w:szCs w:val="24"/>
        </w:rPr>
        <w:t>соцсети</w:t>
      </w:r>
      <w:proofErr w:type="spellEnd"/>
      <w:r w:rsidRPr="00CA3CC5">
        <w:rPr>
          <w:rFonts w:ascii="Times New Roman" w:hAnsi="Times New Roman" w:cs="Times New Roman"/>
          <w:sz w:val="24"/>
          <w:szCs w:val="24"/>
        </w:rPr>
        <w:t xml:space="preserve"> с просьбами о пожертвовании и т.п. </w:t>
      </w:r>
    </w:p>
    <w:p w:rsidR="00A86F46" w:rsidRPr="00CA3CC5" w:rsidRDefault="00A86F46" w:rsidP="00CA3CC5">
      <w:pPr>
        <w:spacing w:after="0"/>
        <w:ind w:firstLine="567"/>
        <w:rPr>
          <w:rFonts w:ascii="Times New Roman" w:hAnsi="Times New Roman" w:cs="Times New Roman"/>
          <w:sz w:val="24"/>
          <w:szCs w:val="24"/>
        </w:rPr>
      </w:pPr>
    </w:p>
    <w:p w:rsidR="00A86F46" w:rsidRPr="00CA3CC5" w:rsidRDefault="00A86F46" w:rsidP="00CA3CC5">
      <w:pPr>
        <w:spacing w:after="0"/>
        <w:ind w:firstLine="567"/>
        <w:rPr>
          <w:rFonts w:ascii="Times New Roman" w:hAnsi="Times New Roman" w:cs="Times New Roman"/>
          <w:sz w:val="24"/>
          <w:szCs w:val="24"/>
        </w:rPr>
      </w:pPr>
      <w:r w:rsidRPr="00CA3CC5">
        <w:rPr>
          <w:rFonts w:ascii="Times New Roman" w:hAnsi="Times New Roman" w:cs="Times New Roman"/>
          <w:sz w:val="24"/>
          <w:szCs w:val="24"/>
        </w:rPr>
        <w:t>Еще один важный момент</w:t>
      </w:r>
      <w:r w:rsidR="00105FB8" w:rsidRPr="00CA3CC5">
        <w:rPr>
          <w:rFonts w:ascii="Times New Roman" w:hAnsi="Times New Roman" w:cs="Times New Roman"/>
          <w:sz w:val="24"/>
          <w:szCs w:val="24"/>
        </w:rPr>
        <w:t>, который надо учитывать при работе с платформами</w:t>
      </w:r>
      <w:r w:rsidRPr="00CA3CC5">
        <w:rPr>
          <w:rFonts w:ascii="Times New Roman" w:hAnsi="Times New Roman" w:cs="Times New Roman"/>
          <w:sz w:val="24"/>
          <w:szCs w:val="24"/>
        </w:rPr>
        <w:t>. Сбор средств  таки</w:t>
      </w:r>
      <w:r w:rsidR="00105FB8" w:rsidRPr="00CA3CC5">
        <w:rPr>
          <w:rFonts w:ascii="Times New Roman" w:hAnsi="Times New Roman" w:cs="Times New Roman"/>
          <w:sz w:val="24"/>
          <w:szCs w:val="24"/>
        </w:rPr>
        <w:t xml:space="preserve">м способом </w:t>
      </w:r>
      <w:r w:rsidRPr="00CA3CC5">
        <w:rPr>
          <w:rFonts w:ascii="Times New Roman" w:hAnsi="Times New Roman" w:cs="Times New Roman"/>
          <w:sz w:val="24"/>
          <w:szCs w:val="24"/>
        </w:rPr>
        <w:t xml:space="preserve">не исключает возможность перевода  от иностранцев.  Сегодня достаточно и рубля от  гражданина другого государства для того, чтобы </w:t>
      </w:r>
      <w:proofErr w:type="gramStart"/>
      <w:r w:rsidRPr="00CA3CC5">
        <w:rPr>
          <w:rFonts w:ascii="Times New Roman" w:hAnsi="Times New Roman" w:cs="Times New Roman"/>
          <w:sz w:val="24"/>
          <w:szCs w:val="24"/>
        </w:rPr>
        <w:t>правозащитную</w:t>
      </w:r>
      <w:proofErr w:type="gramEnd"/>
      <w:r w:rsidRPr="00CA3CC5">
        <w:rPr>
          <w:rFonts w:ascii="Times New Roman" w:hAnsi="Times New Roman" w:cs="Times New Roman"/>
          <w:sz w:val="24"/>
          <w:szCs w:val="24"/>
        </w:rPr>
        <w:t xml:space="preserve"> НКО зачислили в реестр «НКО-</w:t>
      </w:r>
      <w:proofErr w:type="spellStart"/>
      <w:r w:rsidRPr="00CA3CC5">
        <w:rPr>
          <w:rFonts w:ascii="Times New Roman" w:hAnsi="Times New Roman" w:cs="Times New Roman"/>
          <w:sz w:val="24"/>
          <w:szCs w:val="24"/>
        </w:rPr>
        <w:t>иноагентов</w:t>
      </w:r>
      <w:proofErr w:type="spellEnd"/>
      <w:r w:rsidRPr="00CA3CC5">
        <w:rPr>
          <w:rFonts w:ascii="Times New Roman" w:hAnsi="Times New Roman" w:cs="Times New Roman"/>
          <w:sz w:val="24"/>
          <w:szCs w:val="24"/>
        </w:rPr>
        <w:t xml:space="preserve">». Подобный перевод могут организовать  и в провокационных целях недоброжелатели организации.  Так как  некоторые правозащитные НКО отказались от   зарубежных грантов именно из-за угрозы зачисления  в реестр, данный  вариант сбора средств не всем подойдет. </w:t>
      </w:r>
    </w:p>
    <w:p w:rsidR="00A86F46" w:rsidRPr="00CA3CC5" w:rsidRDefault="00A86F46" w:rsidP="00CA3CC5">
      <w:pPr>
        <w:spacing w:after="0"/>
        <w:ind w:firstLine="567"/>
        <w:rPr>
          <w:rFonts w:ascii="Times New Roman" w:hAnsi="Times New Roman" w:cs="Times New Roman"/>
          <w:sz w:val="24"/>
          <w:szCs w:val="24"/>
        </w:rPr>
      </w:pPr>
    </w:p>
    <w:p w:rsidR="00A86F46" w:rsidRPr="00CA3CC5" w:rsidRDefault="00A86F46" w:rsidP="00CA3CC5">
      <w:pPr>
        <w:ind w:firstLine="567"/>
        <w:rPr>
          <w:rFonts w:ascii="Times New Roman" w:hAnsi="Times New Roman" w:cs="Times New Roman"/>
          <w:color w:val="000000"/>
          <w:sz w:val="24"/>
          <w:szCs w:val="24"/>
          <w:shd w:val="clear" w:color="auto" w:fill="FFFFFF"/>
        </w:rPr>
      </w:pPr>
      <w:r w:rsidRPr="00CA3CC5">
        <w:rPr>
          <w:rFonts w:ascii="Times New Roman" w:hAnsi="Times New Roman" w:cs="Times New Roman"/>
          <w:sz w:val="24"/>
          <w:szCs w:val="24"/>
        </w:rPr>
        <w:t xml:space="preserve">Вести </w:t>
      </w:r>
      <w:proofErr w:type="gramStart"/>
      <w:r w:rsidRPr="00CA3CC5">
        <w:rPr>
          <w:rFonts w:ascii="Times New Roman" w:hAnsi="Times New Roman" w:cs="Times New Roman"/>
          <w:sz w:val="24"/>
          <w:szCs w:val="24"/>
        </w:rPr>
        <w:t>постоянный</w:t>
      </w:r>
      <w:proofErr w:type="gramEnd"/>
      <w:r w:rsidRPr="00CA3CC5">
        <w:rPr>
          <w:rFonts w:ascii="Times New Roman" w:hAnsi="Times New Roman" w:cs="Times New Roman"/>
          <w:sz w:val="24"/>
          <w:szCs w:val="24"/>
        </w:rPr>
        <w:t xml:space="preserve"> </w:t>
      </w:r>
      <w:proofErr w:type="spellStart"/>
      <w:r w:rsidRPr="00CA3CC5">
        <w:rPr>
          <w:rFonts w:ascii="Times New Roman" w:hAnsi="Times New Roman" w:cs="Times New Roman"/>
          <w:sz w:val="24"/>
          <w:szCs w:val="24"/>
        </w:rPr>
        <w:t>краудфаундинг</w:t>
      </w:r>
      <w:proofErr w:type="spellEnd"/>
      <w:r w:rsidRPr="00CA3CC5">
        <w:rPr>
          <w:rFonts w:ascii="Times New Roman" w:hAnsi="Times New Roman" w:cs="Times New Roman"/>
          <w:sz w:val="24"/>
          <w:szCs w:val="24"/>
        </w:rPr>
        <w:t xml:space="preserve"> собственными силами пока удается немногим правозащитным  организациям. </w:t>
      </w:r>
      <w:r w:rsidRPr="00CA3CC5">
        <w:rPr>
          <w:rFonts w:ascii="Times New Roman" w:hAnsi="Times New Roman" w:cs="Times New Roman"/>
          <w:color w:val="000000"/>
          <w:sz w:val="24"/>
          <w:szCs w:val="24"/>
          <w:shd w:val="clear" w:color="auto" w:fill="FFFFFF"/>
        </w:rPr>
        <w:t>Успешно в этом направлении продвигается медиа-проект  «</w:t>
      </w:r>
      <w:hyperlink r:id="rId17" w:history="1">
        <w:r w:rsidRPr="00CA3CC5">
          <w:rPr>
            <w:rStyle w:val="a4"/>
            <w:rFonts w:ascii="Times New Roman" w:hAnsi="Times New Roman" w:cs="Times New Roman"/>
            <w:b/>
            <w:bCs/>
            <w:color w:val="3252A0"/>
            <w:sz w:val="24"/>
            <w:szCs w:val="24"/>
          </w:rPr>
          <w:t>ОВД-Инфо</w:t>
        </w:r>
      </w:hyperlink>
      <w:r w:rsidRPr="00CA3CC5">
        <w:rPr>
          <w:rStyle w:val="a5"/>
          <w:rFonts w:ascii="Times New Roman" w:hAnsi="Times New Roman" w:cs="Times New Roman"/>
          <w:color w:val="000000"/>
          <w:sz w:val="24"/>
          <w:szCs w:val="24"/>
          <w:shd w:val="clear" w:color="auto" w:fill="FFFFFF"/>
        </w:rPr>
        <w:t>»</w:t>
      </w:r>
      <w:r w:rsidRPr="00CA3CC5">
        <w:rPr>
          <w:rFonts w:ascii="Times New Roman" w:hAnsi="Times New Roman" w:cs="Times New Roman"/>
          <w:color w:val="000000"/>
          <w:sz w:val="24"/>
          <w:szCs w:val="24"/>
          <w:shd w:val="clear" w:color="auto" w:fill="FFFFFF"/>
        </w:rPr>
        <w:t xml:space="preserve">.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Опыт проекта «ОВД-Инфо», осуществляющего  </w:t>
      </w:r>
      <w:proofErr w:type="spellStart"/>
      <w:r w:rsidRPr="00CA3CC5">
        <w:rPr>
          <w:rFonts w:ascii="Times New Roman" w:hAnsi="Times New Roman" w:cs="Times New Roman"/>
          <w:sz w:val="24"/>
          <w:szCs w:val="24"/>
        </w:rPr>
        <w:t>краудфандинг</w:t>
      </w:r>
      <w:proofErr w:type="spellEnd"/>
      <w:r w:rsidRPr="00CA3CC5">
        <w:rPr>
          <w:rFonts w:ascii="Times New Roman" w:hAnsi="Times New Roman" w:cs="Times New Roman"/>
          <w:sz w:val="24"/>
          <w:szCs w:val="24"/>
        </w:rPr>
        <w:t xml:space="preserve"> с 2015 года, показал, что систематический сбор средств – это отдельная работа, предполагающая наличие в штате  специально обученного специалиста.</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Сначала сотрудники «ОВД-Инфо» совмещали  свою основную работу с  новым для них видом  деятельности – организацией сбора средств. Для этого они создали  команду по </w:t>
      </w:r>
      <w:proofErr w:type="spellStart"/>
      <w:r w:rsidRPr="00CA3CC5">
        <w:rPr>
          <w:rFonts w:ascii="Times New Roman" w:hAnsi="Times New Roman" w:cs="Times New Roman"/>
          <w:sz w:val="24"/>
          <w:szCs w:val="24"/>
        </w:rPr>
        <w:t>фандрайзингу</w:t>
      </w:r>
      <w:proofErr w:type="spellEnd"/>
      <w:r w:rsidRPr="00CA3CC5">
        <w:rPr>
          <w:rFonts w:ascii="Times New Roman" w:hAnsi="Times New Roman" w:cs="Times New Roman"/>
          <w:sz w:val="24"/>
          <w:szCs w:val="24"/>
        </w:rPr>
        <w:t xml:space="preserve">.  И, хотя им сразу удалось добиться хорошего результата,  для систематического сбора пришлось искать  специального исполнителя.  Так как нанять специалиста оказалось нереально, взяли человека  без опыта подобной работы для последующего  его обучения.   Основам </w:t>
      </w:r>
      <w:proofErr w:type="spellStart"/>
      <w:r w:rsidRPr="00CA3CC5">
        <w:rPr>
          <w:rFonts w:ascii="Times New Roman" w:hAnsi="Times New Roman" w:cs="Times New Roman"/>
          <w:sz w:val="24"/>
          <w:szCs w:val="24"/>
        </w:rPr>
        <w:t>фандрайзинга</w:t>
      </w:r>
      <w:proofErr w:type="spellEnd"/>
      <w:r w:rsidRPr="00CA3CC5">
        <w:rPr>
          <w:rFonts w:ascii="Times New Roman" w:hAnsi="Times New Roman" w:cs="Times New Roman"/>
          <w:sz w:val="24"/>
          <w:szCs w:val="24"/>
        </w:rPr>
        <w:t xml:space="preserve"> и </w:t>
      </w:r>
      <w:proofErr w:type="spellStart"/>
      <w:r w:rsidRPr="00CA3CC5">
        <w:rPr>
          <w:rFonts w:ascii="Times New Roman" w:hAnsi="Times New Roman" w:cs="Times New Roman"/>
          <w:sz w:val="24"/>
          <w:szCs w:val="24"/>
        </w:rPr>
        <w:t>краудфандинга</w:t>
      </w:r>
      <w:proofErr w:type="spellEnd"/>
      <w:r w:rsidRPr="00CA3CC5">
        <w:rPr>
          <w:rFonts w:ascii="Times New Roman" w:hAnsi="Times New Roman" w:cs="Times New Roman"/>
          <w:sz w:val="24"/>
          <w:szCs w:val="24"/>
        </w:rPr>
        <w:t xml:space="preserve">  сотрудник обучался  у  профессионала из Фонда «Подари жизнь», который стал его  куратором.</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Специалист  Фонда «Подари жизнь» участвовала в собраниях  команды «ОВД-Инфо» по </w:t>
      </w:r>
      <w:proofErr w:type="spellStart"/>
      <w:r w:rsidRPr="00CA3CC5">
        <w:rPr>
          <w:rFonts w:ascii="Times New Roman" w:hAnsi="Times New Roman" w:cs="Times New Roman"/>
          <w:sz w:val="24"/>
          <w:szCs w:val="24"/>
        </w:rPr>
        <w:t>фандрайзингу</w:t>
      </w:r>
      <w:proofErr w:type="spellEnd"/>
      <w:r w:rsidRPr="00CA3CC5">
        <w:rPr>
          <w:rFonts w:ascii="Times New Roman" w:hAnsi="Times New Roman" w:cs="Times New Roman"/>
          <w:sz w:val="24"/>
          <w:szCs w:val="24"/>
        </w:rPr>
        <w:t xml:space="preserve">. Дополнительно примерно раз в неделю куратор консультировал сотрудника  «ОВД-Инфо»  по телефону.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Из рассказа сотрудника «ОВД-Инфо»  </w:t>
      </w:r>
      <w:r w:rsidRPr="00CA3CC5">
        <w:rPr>
          <w:rFonts w:ascii="Times New Roman" w:hAnsi="Times New Roman" w:cs="Times New Roman"/>
          <w:b/>
          <w:sz w:val="24"/>
          <w:szCs w:val="24"/>
        </w:rPr>
        <w:t>Полины</w:t>
      </w:r>
      <w:r w:rsidRPr="00CA3CC5">
        <w:rPr>
          <w:rFonts w:ascii="Times New Roman" w:hAnsi="Times New Roman" w:cs="Times New Roman"/>
          <w:sz w:val="24"/>
          <w:szCs w:val="24"/>
        </w:rPr>
        <w:t>:</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«В самом начале основная сложность была в том, как найти язык, чтобы просить деньги. Нужно было все время тексты </w:t>
      </w:r>
      <w:proofErr w:type="gramStart"/>
      <w:r w:rsidRPr="00CA3CC5">
        <w:rPr>
          <w:rFonts w:ascii="Times New Roman" w:hAnsi="Times New Roman" w:cs="Times New Roman"/>
          <w:i/>
          <w:sz w:val="24"/>
          <w:szCs w:val="24"/>
        </w:rPr>
        <w:t>писать с просьбой пожертвовать</w:t>
      </w:r>
      <w:proofErr w:type="gramEnd"/>
      <w:r w:rsidRPr="00CA3CC5">
        <w:rPr>
          <w:rFonts w:ascii="Times New Roman" w:hAnsi="Times New Roman" w:cs="Times New Roman"/>
          <w:i/>
          <w:sz w:val="24"/>
          <w:szCs w:val="24"/>
        </w:rPr>
        <w:t xml:space="preserve">».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Важно, что  для написания текстов  для сбора средств и их распространения требуется  участие  всей команды, за  которой закреплена конкретная задача.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Из рассказа Полины:</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«То есть, я не пишу текст сама, и не сама его публикую, я консультируюсь с людьми в команде, которые отвечают за тексты в НКО. В рассылке эти тексты я распространяю сама, так как у меня ориентированная рассылка по донорам. Мы с удивлением обнаружили через некоторое время, что рассылка  для нас – один из наиболее успешных способов коммуникации с донорами и большая часть пожертвований приходит из этого канала. Важно, чтобы рассылка была ориентирована по сегментам. В «ОВД-Инфо» она на специальной платформе. Причем, рассылок должно быть несколько. Например, для тех, кто делает ежемесячные пожертвования –  нужна отдельная рассылка. </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Рассылаем отчеты по донорам. Важно отчитываться перед донорами.  Это и вопрос прозрачности, и привлечение доноров к деятельности. </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Очень важно, чтобы на сайте была большая красивая кнопка «Помочь проекту», которая направляет на другую страницу (</w:t>
      </w:r>
      <w:proofErr w:type="spellStart"/>
      <w:r w:rsidRPr="00CA3CC5">
        <w:rPr>
          <w:rFonts w:ascii="Times New Roman" w:hAnsi="Times New Roman" w:cs="Times New Roman"/>
          <w:i/>
          <w:sz w:val="24"/>
          <w:szCs w:val="24"/>
        </w:rPr>
        <w:t>слейдинг</w:t>
      </w:r>
      <w:proofErr w:type="spellEnd"/>
      <w:r w:rsidRPr="00CA3CC5">
        <w:rPr>
          <w:rFonts w:ascii="Times New Roman" w:hAnsi="Times New Roman" w:cs="Times New Roman"/>
          <w:i/>
          <w:sz w:val="24"/>
          <w:szCs w:val="24"/>
        </w:rPr>
        <w:t xml:space="preserve">). Нужно описание проекта, миссии проекта, указание, на что нужны деньги. Нужно оптимизировать </w:t>
      </w:r>
      <w:proofErr w:type="spellStart"/>
      <w:r w:rsidRPr="00CA3CC5">
        <w:rPr>
          <w:rFonts w:ascii="Times New Roman" w:hAnsi="Times New Roman" w:cs="Times New Roman"/>
          <w:i/>
          <w:sz w:val="24"/>
          <w:szCs w:val="24"/>
        </w:rPr>
        <w:t>лейдинг</w:t>
      </w:r>
      <w:proofErr w:type="spellEnd"/>
      <w:r w:rsidRPr="00CA3CC5">
        <w:rPr>
          <w:rFonts w:ascii="Times New Roman" w:hAnsi="Times New Roman" w:cs="Times New Roman"/>
          <w:i/>
          <w:sz w:val="24"/>
          <w:szCs w:val="24"/>
        </w:rPr>
        <w:t xml:space="preserve">, суммы пожертвований. Мы постоянно проводим исследования через </w:t>
      </w:r>
      <w:proofErr w:type="spellStart"/>
      <w:r w:rsidRPr="00CA3CC5">
        <w:rPr>
          <w:rFonts w:ascii="Times New Roman" w:hAnsi="Times New Roman" w:cs="Times New Roman"/>
          <w:i/>
          <w:sz w:val="24"/>
          <w:szCs w:val="24"/>
        </w:rPr>
        <w:t>гугл</w:t>
      </w:r>
      <w:proofErr w:type="spellEnd"/>
      <w:r w:rsidRPr="00CA3CC5">
        <w:rPr>
          <w:rFonts w:ascii="Times New Roman" w:hAnsi="Times New Roman" w:cs="Times New Roman"/>
          <w:i/>
          <w:sz w:val="24"/>
          <w:szCs w:val="24"/>
        </w:rPr>
        <w:t xml:space="preserve">-аналитик, пытаемся анализировать наших доноров. Проводим опрос доноров».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Тем не менее, пока </w:t>
      </w:r>
      <w:proofErr w:type="gramStart"/>
      <w:r w:rsidRPr="00CA3CC5">
        <w:rPr>
          <w:rFonts w:ascii="Times New Roman" w:hAnsi="Times New Roman" w:cs="Times New Roman"/>
          <w:sz w:val="24"/>
          <w:szCs w:val="24"/>
        </w:rPr>
        <w:t>сборы  не достигают</w:t>
      </w:r>
      <w:proofErr w:type="gramEnd"/>
      <w:r w:rsidRPr="00CA3CC5">
        <w:rPr>
          <w:rFonts w:ascii="Times New Roman" w:hAnsi="Times New Roman" w:cs="Times New Roman"/>
          <w:sz w:val="24"/>
          <w:szCs w:val="24"/>
        </w:rPr>
        <w:t xml:space="preserve"> целей. </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«Кампания покрывает 25-30% расходов. Собираем на горячую линию и на юристов. Но в основном - на горячую линию, юристов не получается полностью из </w:t>
      </w:r>
      <w:proofErr w:type="spellStart"/>
      <w:r w:rsidRPr="00CA3CC5">
        <w:rPr>
          <w:rFonts w:ascii="Times New Roman" w:hAnsi="Times New Roman" w:cs="Times New Roman"/>
          <w:i/>
          <w:sz w:val="24"/>
          <w:szCs w:val="24"/>
        </w:rPr>
        <w:t>краудфандинга</w:t>
      </w:r>
      <w:proofErr w:type="spellEnd"/>
      <w:r w:rsidRPr="00CA3CC5">
        <w:rPr>
          <w:rFonts w:ascii="Times New Roman" w:hAnsi="Times New Roman" w:cs="Times New Roman"/>
          <w:i/>
          <w:sz w:val="24"/>
          <w:szCs w:val="24"/>
        </w:rPr>
        <w:t xml:space="preserve"> покрыть» - объясняет Полина. </w:t>
      </w:r>
    </w:p>
    <w:p w:rsidR="00A86F46" w:rsidRPr="00CA3CC5" w:rsidRDefault="00A86F46" w:rsidP="00A86F46">
      <w:pPr>
        <w:ind w:firstLine="567"/>
        <w:rPr>
          <w:rFonts w:ascii="Times New Roman" w:hAnsi="Times New Roman" w:cs="Times New Roman"/>
          <w:sz w:val="24"/>
          <w:szCs w:val="24"/>
        </w:rPr>
      </w:pPr>
      <w:proofErr w:type="spellStart"/>
      <w:r w:rsidRPr="00CA3CC5">
        <w:rPr>
          <w:rFonts w:ascii="Times New Roman" w:hAnsi="Times New Roman" w:cs="Times New Roman"/>
          <w:sz w:val="24"/>
          <w:szCs w:val="24"/>
        </w:rPr>
        <w:t>Крайдфандинг</w:t>
      </w:r>
      <w:proofErr w:type="spellEnd"/>
      <w:r w:rsidRPr="00CA3CC5">
        <w:rPr>
          <w:rFonts w:ascii="Times New Roman" w:hAnsi="Times New Roman" w:cs="Times New Roman"/>
          <w:sz w:val="24"/>
          <w:szCs w:val="24"/>
        </w:rPr>
        <w:t xml:space="preserve"> – постоянный процесс, требующий освоения  различных навыков  и непрерывного  их совершенствования.</w:t>
      </w:r>
    </w:p>
    <w:p w:rsidR="00A86F46" w:rsidRPr="00CA3CC5" w:rsidRDefault="00A86F46" w:rsidP="00A86F46">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Из рассказа Полины:  </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«Требуется постоянное общение с платежными системами, с банками. Требуется постоянная оптимизация процесса. Требуется вовлечение в финансовые вопросы проекта. Постоянно пытаемся работать с новым форматом и подыскивать новые решения, новые подходы. Очень важно поддержание коммуникации с донорами. Сначала их надо привлечь, а потом удерживать, поддерживая постоянную коммуникацию».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Обучиться </w:t>
      </w:r>
      <w:proofErr w:type="spellStart"/>
      <w:r w:rsidRPr="00CA3CC5">
        <w:rPr>
          <w:rFonts w:ascii="Times New Roman" w:hAnsi="Times New Roman" w:cs="Times New Roman"/>
          <w:sz w:val="24"/>
          <w:szCs w:val="24"/>
        </w:rPr>
        <w:t>краудфандингу</w:t>
      </w:r>
      <w:proofErr w:type="spellEnd"/>
      <w:r w:rsidRPr="00CA3CC5">
        <w:rPr>
          <w:rFonts w:ascii="Times New Roman" w:hAnsi="Times New Roman" w:cs="Times New Roman"/>
          <w:sz w:val="24"/>
          <w:szCs w:val="24"/>
        </w:rPr>
        <w:t xml:space="preserve"> рядовому специалисту НКО или запустить кампанию по сбору сре</w:t>
      </w:r>
      <w:proofErr w:type="gramStart"/>
      <w:r w:rsidRPr="00CA3CC5">
        <w:rPr>
          <w:rFonts w:ascii="Times New Roman" w:hAnsi="Times New Roman" w:cs="Times New Roman"/>
          <w:sz w:val="24"/>
          <w:szCs w:val="24"/>
        </w:rPr>
        <w:t>дств пр</w:t>
      </w:r>
      <w:proofErr w:type="gramEnd"/>
      <w:r w:rsidRPr="00CA3CC5">
        <w:rPr>
          <w:rFonts w:ascii="Times New Roman" w:hAnsi="Times New Roman" w:cs="Times New Roman"/>
          <w:sz w:val="24"/>
          <w:szCs w:val="24"/>
        </w:rPr>
        <w:t>авозащитной НКО, по мнению Полины, сегодня реально:</w:t>
      </w:r>
    </w:p>
    <w:p w:rsidR="00A86F46" w:rsidRPr="00CA3CC5" w:rsidRDefault="00A86F46" w:rsidP="00CA3CC5">
      <w:pPr>
        <w:ind w:firstLine="567"/>
        <w:rPr>
          <w:rFonts w:ascii="Times New Roman" w:hAnsi="Times New Roman" w:cs="Times New Roman"/>
          <w:i/>
          <w:sz w:val="24"/>
          <w:szCs w:val="24"/>
        </w:rPr>
      </w:pPr>
      <w:r w:rsidRPr="00CA3CC5">
        <w:rPr>
          <w:rFonts w:ascii="Times New Roman" w:hAnsi="Times New Roman" w:cs="Times New Roman"/>
          <w:i/>
          <w:sz w:val="24"/>
          <w:szCs w:val="24"/>
        </w:rPr>
        <w:t xml:space="preserve">«Есть </w:t>
      </w:r>
      <w:proofErr w:type="spellStart"/>
      <w:r w:rsidRPr="00CA3CC5">
        <w:rPr>
          <w:rFonts w:ascii="Times New Roman" w:hAnsi="Times New Roman" w:cs="Times New Roman"/>
          <w:i/>
          <w:sz w:val="24"/>
          <w:szCs w:val="24"/>
        </w:rPr>
        <w:t>вебинары</w:t>
      </w:r>
      <w:proofErr w:type="spellEnd"/>
      <w:r w:rsidRPr="00CA3CC5">
        <w:rPr>
          <w:rFonts w:ascii="Times New Roman" w:hAnsi="Times New Roman" w:cs="Times New Roman"/>
          <w:i/>
          <w:sz w:val="24"/>
          <w:szCs w:val="24"/>
        </w:rPr>
        <w:t xml:space="preserve">, есть семинары по </w:t>
      </w:r>
      <w:proofErr w:type="spellStart"/>
      <w:r w:rsidRPr="00CA3CC5">
        <w:rPr>
          <w:rFonts w:ascii="Times New Roman" w:hAnsi="Times New Roman" w:cs="Times New Roman"/>
          <w:i/>
          <w:sz w:val="24"/>
          <w:szCs w:val="24"/>
        </w:rPr>
        <w:t>краудфандингу</w:t>
      </w:r>
      <w:proofErr w:type="spellEnd"/>
      <w:r w:rsidRPr="00CA3CC5">
        <w:rPr>
          <w:rFonts w:ascii="Times New Roman" w:hAnsi="Times New Roman" w:cs="Times New Roman"/>
          <w:i/>
          <w:sz w:val="24"/>
          <w:szCs w:val="24"/>
        </w:rPr>
        <w:t xml:space="preserve">, есть специалисты, есть наемные консультанты, которые приходят в НКО, строят кампанию полностью и уходят по завершении этой кампании. Но, если заниматься </w:t>
      </w:r>
      <w:proofErr w:type="spellStart"/>
      <w:r w:rsidRPr="00CA3CC5">
        <w:rPr>
          <w:rFonts w:ascii="Times New Roman" w:hAnsi="Times New Roman" w:cs="Times New Roman"/>
          <w:i/>
          <w:sz w:val="24"/>
          <w:szCs w:val="24"/>
        </w:rPr>
        <w:t>краудфандингом</w:t>
      </w:r>
      <w:proofErr w:type="spellEnd"/>
      <w:r w:rsidRPr="00CA3CC5">
        <w:rPr>
          <w:rFonts w:ascii="Times New Roman" w:hAnsi="Times New Roman" w:cs="Times New Roman"/>
          <w:i/>
          <w:sz w:val="24"/>
          <w:szCs w:val="24"/>
        </w:rPr>
        <w:t xml:space="preserve">, нужен человек, который бы этим специально занимался, так как совмещать сложно, как показал опыт «ОВД-Инфо»».  </w:t>
      </w:r>
    </w:p>
    <w:p w:rsidR="00A86F46" w:rsidRPr="00CA3CC5" w:rsidRDefault="00A86F46" w:rsidP="00CA3CC5">
      <w:pPr>
        <w:ind w:firstLine="567"/>
        <w:rPr>
          <w:rFonts w:ascii="Times New Roman" w:hAnsi="Times New Roman" w:cs="Times New Roman"/>
          <w:sz w:val="24"/>
          <w:szCs w:val="24"/>
        </w:rPr>
      </w:pPr>
      <w:r w:rsidRPr="00CA3CC5">
        <w:rPr>
          <w:rFonts w:ascii="Times New Roman" w:hAnsi="Times New Roman" w:cs="Times New Roman"/>
          <w:sz w:val="24"/>
          <w:szCs w:val="24"/>
        </w:rPr>
        <w:t xml:space="preserve">С помощью </w:t>
      </w:r>
      <w:proofErr w:type="spellStart"/>
      <w:r w:rsidRPr="00CA3CC5">
        <w:rPr>
          <w:rFonts w:ascii="Times New Roman" w:hAnsi="Times New Roman" w:cs="Times New Roman"/>
          <w:sz w:val="24"/>
          <w:szCs w:val="24"/>
        </w:rPr>
        <w:t>краудфаудинга</w:t>
      </w:r>
      <w:proofErr w:type="spellEnd"/>
      <w:r w:rsidRPr="00CA3CC5">
        <w:rPr>
          <w:rFonts w:ascii="Times New Roman" w:hAnsi="Times New Roman" w:cs="Times New Roman"/>
          <w:sz w:val="24"/>
          <w:szCs w:val="24"/>
        </w:rPr>
        <w:t xml:space="preserve">, судя по опыту «ОВД-Инфо»,  можно  привлечь значительную сумму на нужды проекта. И сейчас ряд правозащитных НКО пробует разные возможности обеспечения  </w:t>
      </w:r>
      <w:r w:rsidRPr="00CA3CC5">
        <w:rPr>
          <w:rFonts w:ascii="Times New Roman" w:eastAsia="Times New Roman" w:hAnsi="Times New Roman" w:cs="Times New Roman"/>
          <w:color w:val="000000"/>
          <w:sz w:val="24"/>
          <w:szCs w:val="24"/>
          <w:lang w:eastAsia="ru-RU"/>
        </w:rPr>
        <w:t xml:space="preserve">систематического сбора пожертвований через собственные ресурсы. </w:t>
      </w:r>
    </w:p>
    <w:p w:rsidR="00A86F46" w:rsidRPr="00CA3CC5" w:rsidRDefault="00A86F46" w:rsidP="00CA3CC5">
      <w:pPr>
        <w:spacing w:after="0"/>
        <w:ind w:firstLine="567"/>
        <w:rPr>
          <w:rFonts w:ascii="Times New Roman" w:eastAsia="Times New Roman" w:hAnsi="Times New Roman" w:cs="Times New Roman"/>
          <w:color w:val="000000"/>
          <w:sz w:val="24"/>
          <w:szCs w:val="24"/>
          <w:lang w:eastAsia="ru-RU"/>
        </w:rPr>
      </w:pPr>
      <w:r w:rsidRPr="00CA3CC5">
        <w:rPr>
          <w:rFonts w:ascii="Times New Roman" w:hAnsi="Times New Roman" w:cs="Times New Roman"/>
          <w:color w:val="000000"/>
          <w:sz w:val="24"/>
          <w:szCs w:val="24"/>
          <w:shd w:val="clear" w:color="auto" w:fill="FFFFFF"/>
        </w:rPr>
        <w:t>Например, правозащитное объединение юристов и журналистов «</w:t>
      </w:r>
      <w:hyperlink r:id="rId18" w:history="1">
        <w:r w:rsidRPr="00CA3CC5">
          <w:rPr>
            <w:rStyle w:val="a4"/>
            <w:rFonts w:ascii="Times New Roman" w:hAnsi="Times New Roman" w:cs="Times New Roman"/>
            <w:b/>
            <w:bCs/>
            <w:color w:val="3252A0"/>
            <w:sz w:val="24"/>
            <w:szCs w:val="24"/>
          </w:rPr>
          <w:t>КОМАНДА 29</w:t>
        </w:r>
      </w:hyperlink>
      <w:r w:rsidRPr="00CA3CC5">
        <w:rPr>
          <w:rStyle w:val="a5"/>
          <w:rFonts w:ascii="Times New Roman" w:hAnsi="Times New Roman" w:cs="Times New Roman"/>
          <w:color w:val="000000"/>
          <w:sz w:val="24"/>
          <w:szCs w:val="24"/>
          <w:shd w:val="clear" w:color="auto" w:fill="FFFFFF"/>
        </w:rPr>
        <w:t>» </w:t>
      </w:r>
      <w:r w:rsidRPr="00CA3CC5">
        <w:rPr>
          <w:rFonts w:ascii="Times New Roman" w:hAnsi="Times New Roman" w:cs="Times New Roman"/>
          <w:color w:val="000000"/>
          <w:sz w:val="24"/>
          <w:szCs w:val="24"/>
          <w:shd w:val="clear" w:color="auto" w:fill="FFFFFF"/>
        </w:rPr>
        <w:t> открыла ставку  специалиста-</w:t>
      </w:r>
      <w:proofErr w:type="spellStart"/>
      <w:r w:rsidRPr="00CA3CC5">
        <w:rPr>
          <w:rFonts w:ascii="Times New Roman" w:hAnsi="Times New Roman" w:cs="Times New Roman"/>
          <w:color w:val="000000"/>
          <w:sz w:val="24"/>
          <w:szCs w:val="24"/>
          <w:shd w:val="clear" w:color="auto" w:fill="FFFFFF"/>
        </w:rPr>
        <w:t>фандрайзера</w:t>
      </w:r>
      <w:proofErr w:type="spellEnd"/>
      <w:r w:rsidRPr="00CA3CC5">
        <w:rPr>
          <w:rFonts w:ascii="Times New Roman" w:hAnsi="Times New Roman" w:cs="Times New Roman"/>
          <w:color w:val="000000"/>
          <w:sz w:val="24"/>
          <w:szCs w:val="24"/>
          <w:shd w:val="clear" w:color="auto" w:fill="FFFFFF"/>
        </w:rPr>
        <w:t xml:space="preserve"> для развития  направления по привлечению средств от сторонников  и для запуска целевых  кампаний по сбору средств  </w:t>
      </w:r>
      <w:r w:rsidRPr="00CA3CC5">
        <w:rPr>
          <w:rFonts w:ascii="Times New Roman" w:eastAsia="Times New Roman" w:hAnsi="Times New Roman" w:cs="Times New Roman"/>
          <w:color w:val="000000"/>
          <w:sz w:val="24"/>
          <w:szCs w:val="24"/>
          <w:lang w:eastAsia="ru-RU"/>
        </w:rPr>
        <w:t xml:space="preserve">(на экспертизы по судебным делам или поездки адвокатов в суд).  </w:t>
      </w:r>
    </w:p>
    <w:p w:rsidR="0093249E" w:rsidRPr="00CA3CC5" w:rsidRDefault="0093249E" w:rsidP="00CA3CC5">
      <w:pPr>
        <w:spacing w:after="0"/>
        <w:ind w:firstLine="567"/>
        <w:rPr>
          <w:rFonts w:ascii="Times New Roman" w:eastAsia="Times New Roman" w:hAnsi="Times New Roman" w:cs="Times New Roman"/>
          <w:color w:val="000000"/>
          <w:sz w:val="24"/>
          <w:szCs w:val="24"/>
          <w:lang w:eastAsia="ru-RU"/>
        </w:rPr>
      </w:pPr>
    </w:p>
    <w:p w:rsidR="00A86F46" w:rsidRPr="00CA3CC5" w:rsidRDefault="00A86F46" w:rsidP="00CA3CC5">
      <w:pPr>
        <w:spacing w:after="0"/>
        <w:ind w:firstLine="567"/>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Для этой работы НКО решила привлечь уже опытного человека. Вот список требований «</w:t>
      </w:r>
      <w:r w:rsidRPr="00CA3CC5">
        <w:rPr>
          <w:rFonts w:ascii="Times New Roman" w:eastAsia="Times New Roman" w:hAnsi="Times New Roman" w:cs="Times New Roman"/>
          <w:bCs/>
          <w:color w:val="000000"/>
          <w:sz w:val="24"/>
          <w:szCs w:val="24"/>
          <w:lang w:eastAsia="ru-RU"/>
        </w:rPr>
        <w:t>Команды 29</w:t>
      </w:r>
      <w:r w:rsidRPr="00CA3CC5">
        <w:rPr>
          <w:rFonts w:ascii="Times New Roman" w:eastAsia="Times New Roman" w:hAnsi="Times New Roman" w:cs="Times New Roman"/>
          <w:b/>
          <w:bCs/>
          <w:color w:val="000000"/>
          <w:sz w:val="24"/>
          <w:szCs w:val="24"/>
          <w:lang w:eastAsia="ru-RU"/>
        </w:rPr>
        <w:t>»</w:t>
      </w:r>
      <w:r w:rsidRPr="00CA3CC5">
        <w:rPr>
          <w:rFonts w:ascii="Times New Roman" w:eastAsia="Times New Roman" w:hAnsi="Times New Roman" w:cs="Times New Roman"/>
          <w:color w:val="000000"/>
          <w:sz w:val="24"/>
          <w:szCs w:val="24"/>
          <w:lang w:eastAsia="ru-RU"/>
        </w:rPr>
        <w:t xml:space="preserve"> к такому специалисту:</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работать над ростом числа жертвователей по подписке,</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создавать страницы сборов на сайте, готовить рассылки, настраивать автоматические письма, писать для всего этого работающие тексты,</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 xml:space="preserve">с помощью редактора социальных сетей распространять информацию о сборах, придумывать, кого нужно попросить сделать </w:t>
      </w:r>
      <w:proofErr w:type="spellStart"/>
      <w:r w:rsidRPr="00CA3CC5">
        <w:rPr>
          <w:rFonts w:ascii="Times New Roman" w:eastAsia="Times New Roman" w:hAnsi="Times New Roman" w:cs="Times New Roman"/>
          <w:color w:val="000000"/>
          <w:sz w:val="24"/>
          <w:szCs w:val="24"/>
          <w:lang w:eastAsia="ru-RU"/>
        </w:rPr>
        <w:t>репост</w:t>
      </w:r>
      <w:proofErr w:type="spellEnd"/>
      <w:r w:rsidRPr="00CA3CC5">
        <w:rPr>
          <w:rFonts w:ascii="Times New Roman" w:eastAsia="Times New Roman" w:hAnsi="Times New Roman" w:cs="Times New Roman"/>
          <w:color w:val="000000"/>
          <w:sz w:val="24"/>
          <w:szCs w:val="24"/>
          <w:lang w:eastAsia="ru-RU"/>
        </w:rPr>
        <w:t xml:space="preserve"> из коллег по отрасли или лидеров мнений,</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 xml:space="preserve">анализировать показатели всего в Яндекс. Метрике, </w:t>
      </w:r>
      <w:proofErr w:type="spellStart"/>
      <w:r w:rsidRPr="00CA3CC5">
        <w:rPr>
          <w:rFonts w:ascii="Times New Roman" w:eastAsia="Times New Roman" w:hAnsi="Times New Roman" w:cs="Times New Roman"/>
          <w:color w:val="000000"/>
          <w:sz w:val="24"/>
          <w:szCs w:val="24"/>
          <w:lang w:eastAsia="ru-RU"/>
        </w:rPr>
        <w:t>Google</w:t>
      </w:r>
      <w:proofErr w:type="spellEnd"/>
      <w:r w:rsidRPr="00CA3CC5">
        <w:rPr>
          <w:rFonts w:ascii="Times New Roman" w:eastAsia="Times New Roman" w:hAnsi="Times New Roman" w:cs="Times New Roman"/>
          <w:color w:val="000000"/>
          <w:sz w:val="24"/>
          <w:szCs w:val="24"/>
          <w:lang w:eastAsia="ru-RU"/>
        </w:rPr>
        <w:t xml:space="preserve">. </w:t>
      </w:r>
      <w:proofErr w:type="spellStart"/>
      <w:r w:rsidRPr="00CA3CC5">
        <w:rPr>
          <w:rFonts w:ascii="Times New Roman" w:eastAsia="Times New Roman" w:hAnsi="Times New Roman" w:cs="Times New Roman"/>
          <w:color w:val="000000"/>
          <w:sz w:val="24"/>
          <w:szCs w:val="24"/>
          <w:lang w:eastAsia="ru-RU"/>
        </w:rPr>
        <w:t>Analytics</w:t>
      </w:r>
      <w:proofErr w:type="spellEnd"/>
      <w:r w:rsidRPr="00CA3CC5">
        <w:rPr>
          <w:rFonts w:ascii="Times New Roman" w:eastAsia="Times New Roman" w:hAnsi="Times New Roman" w:cs="Times New Roman"/>
          <w:color w:val="000000"/>
          <w:sz w:val="24"/>
          <w:szCs w:val="24"/>
          <w:lang w:eastAsia="ru-RU"/>
        </w:rPr>
        <w:t xml:space="preserve">, социальных </w:t>
      </w:r>
      <w:proofErr w:type="gramStart"/>
      <w:r w:rsidRPr="00CA3CC5">
        <w:rPr>
          <w:rFonts w:ascii="Times New Roman" w:eastAsia="Times New Roman" w:hAnsi="Times New Roman" w:cs="Times New Roman"/>
          <w:color w:val="000000"/>
          <w:sz w:val="24"/>
          <w:szCs w:val="24"/>
          <w:lang w:eastAsia="ru-RU"/>
        </w:rPr>
        <w:t>сетях</w:t>
      </w:r>
      <w:proofErr w:type="gramEnd"/>
      <w:r w:rsidRPr="00CA3CC5">
        <w:rPr>
          <w:rFonts w:ascii="Times New Roman" w:eastAsia="Times New Roman" w:hAnsi="Times New Roman" w:cs="Times New Roman"/>
          <w:color w:val="000000"/>
          <w:sz w:val="24"/>
          <w:szCs w:val="24"/>
          <w:lang w:eastAsia="ru-RU"/>
        </w:rPr>
        <w:t xml:space="preserve"> и платежной системе, строить на основе анализа тактику и стратегию сборов,</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выбрать и внедрить подходящую CRM,</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анализировать успешные кейсы из отрасли, международный опыт и тренды,</w:t>
      </w:r>
    </w:p>
    <w:p w:rsidR="00A86F46" w:rsidRPr="00CA3CC5" w:rsidRDefault="00A86F46" w:rsidP="00A86F46">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 xml:space="preserve">факультативно: придумывать и запускать новые для К29 каналы привлечения средств от сторонников: например, продажа </w:t>
      </w:r>
      <w:proofErr w:type="spellStart"/>
      <w:r w:rsidRPr="00CA3CC5">
        <w:rPr>
          <w:rFonts w:ascii="Times New Roman" w:eastAsia="Times New Roman" w:hAnsi="Times New Roman" w:cs="Times New Roman"/>
          <w:color w:val="000000"/>
          <w:sz w:val="24"/>
          <w:szCs w:val="24"/>
          <w:lang w:eastAsia="ru-RU"/>
        </w:rPr>
        <w:t>мерча</w:t>
      </w:r>
      <w:proofErr w:type="spellEnd"/>
      <w:r w:rsidRPr="00CA3CC5">
        <w:rPr>
          <w:rFonts w:ascii="Times New Roman" w:eastAsia="Times New Roman" w:hAnsi="Times New Roman" w:cs="Times New Roman"/>
          <w:color w:val="000000"/>
          <w:sz w:val="24"/>
          <w:szCs w:val="24"/>
          <w:lang w:eastAsia="ru-RU"/>
        </w:rPr>
        <w:t xml:space="preserve">, </w:t>
      </w:r>
      <w:proofErr w:type="spellStart"/>
      <w:r w:rsidRPr="00CA3CC5">
        <w:rPr>
          <w:rFonts w:ascii="Times New Roman" w:eastAsia="Times New Roman" w:hAnsi="Times New Roman" w:cs="Times New Roman"/>
          <w:color w:val="000000"/>
          <w:sz w:val="24"/>
          <w:szCs w:val="24"/>
          <w:lang w:eastAsia="ru-RU"/>
        </w:rPr>
        <w:t>ивенты</w:t>
      </w:r>
      <w:proofErr w:type="spellEnd"/>
      <w:r w:rsidRPr="00CA3CC5">
        <w:rPr>
          <w:rFonts w:ascii="Times New Roman" w:eastAsia="Times New Roman" w:hAnsi="Times New Roman" w:cs="Times New Roman"/>
          <w:color w:val="000000"/>
          <w:sz w:val="24"/>
          <w:szCs w:val="24"/>
          <w:lang w:eastAsia="ru-RU"/>
        </w:rPr>
        <w:t xml:space="preserve">, </w:t>
      </w:r>
      <w:proofErr w:type="spellStart"/>
      <w:r w:rsidRPr="00CA3CC5">
        <w:rPr>
          <w:rFonts w:ascii="Times New Roman" w:eastAsia="Times New Roman" w:hAnsi="Times New Roman" w:cs="Times New Roman"/>
          <w:color w:val="000000"/>
          <w:sz w:val="24"/>
          <w:szCs w:val="24"/>
          <w:lang w:eastAsia="ru-RU"/>
        </w:rPr>
        <w:t>коллаборации</w:t>
      </w:r>
      <w:proofErr w:type="spellEnd"/>
      <w:r w:rsidRPr="00CA3CC5">
        <w:rPr>
          <w:rFonts w:ascii="Times New Roman" w:eastAsia="Times New Roman" w:hAnsi="Times New Roman" w:cs="Times New Roman"/>
          <w:color w:val="000000"/>
          <w:sz w:val="24"/>
          <w:szCs w:val="24"/>
          <w:lang w:eastAsia="ru-RU"/>
        </w:rPr>
        <w:t>.</w:t>
      </w:r>
    </w:p>
    <w:p w:rsidR="00A86F46" w:rsidRPr="00CA3CC5" w:rsidRDefault="00A86F46" w:rsidP="00A86F46">
      <w:pPr>
        <w:spacing w:after="0" w:line="240" w:lineRule="auto"/>
        <w:textAlignment w:val="baseline"/>
        <w:rPr>
          <w:rFonts w:ascii="Times New Roman" w:eastAsia="Times New Roman" w:hAnsi="Times New Roman" w:cs="Times New Roman"/>
          <w:color w:val="000000"/>
          <w:sz w:val="24"/>
          <w:szCs w:val="24"/>
          <w:lang w:eastAsia="ru-RU"/>
        </w:rPr>
      </w:pPr>
    </w:p>
    <w:p w:rsidR="00A86F46" w:rsidRPr="00CA3CC5" w:rsidRDefault="00A86F46" w:rsidP="00CA3CC5">
      <w:pPr>
        <w:shd w:val="clear" w:color="auto" w:fill="FFFFFF"/>
        <w:spacing w:after="360"/>
        <w:ind w:firstLine="567"/>
        <w:rPr>
          <w:rFonts w:ascii="Times New Roman" w:eastAsia="Times New Roman" w:hAnsi="Times New Roman" w:cs="Times New Roman"/>
          <w:color w:val="000000"/>
          <w:sz w:val="24"/>
          <w:szCs w:val="24"/>
          <w:lang w:eastAsia="ru-RU"/>
        </w:rPr>
      </w:pPr>
      <w:r w:rsidRPr="00CA3CC5">
        <w:rPr>
          <w:rFonts w:ascii="Times New Roman" w:eastAsia="Times New Roman" w:hAnsi="Times New Roman" w:cs="Times New Roman"/>
          <w:color w:val="000000"/>
          <w:sz w:val="24"/>
          <w:szCs w:val="24"/>
          <w:lang w:eastAsia="ru-RU"/>
        </w:rPr>
        <w:t>«</w:t>
      </w:r>
      <w:hyperlink r:id="rId19" w:history="1">
        <w:r w:rsidRPr="00CA3CC5">
          <w:rPr>
            <w:rFonts w:ascii="Times New Roman" w:eastAsia="Times New Roman" w:hAnsi="Times New Roman" w:cs="Times New Roman"/>
            <w:color w:val="3252A0"/>
            <w:sz w:val="24"/>
            <w:szCs w:val="24"/>
            <w:u w:val="single"/>
            <w:lang w:eastAsia="ru-RU"/>
          </w:rPr>
          <w:t>Комитет против пыток</w:t>
        </w:r>
      </w:hyperlink>
      <w:r w:rsidRPr="00CA3CC5">
        <w:rPr>
          <w:rFonts w:ascii="Times New Roman" w:eastAsia="Times New Roman" w:hAnsi="Times New Roman" w:cs="Times New Roman"/>
          <w:color w:val="000000"/>
          <w:sz w:val="24"/>
          <w:szCs w:val="24"/>
          <w:lang w:eastAsia="ru-RU"/>
        </w:rPr>
        <w:t>»   (КПП) создал благотворительный </w:t>
      </w:r>
      <w:hyperlink r:id="rId20" w:history="1">
        <w:r w:rsidRPr="00CA3CC5">
          <w:rPr>
            <w:rFonts w:ascii="Times New Roman" w:eastAsia="Times New Roman" w:hAnsi="Times New Roman" w:cs="Times New Roman"/>
            <w:color w:val="3252A0"/>
            <w:sz w:val="24"/>
            <w:szCs w:val="24"/>
            <w:u w:val="single"/>
            <w:lang w:eastAsia="ru-RU"/>
          </w:rPr>
          <w:t>фонд помощи потерпевшим</w:t>
        </w:r>
      </w:hyperlink>
      <w:r w:rsidRPr="00CA3CC5">
        <w:rPr>
          <w:rFonts w:ascii="Times New Roman" w:eastAsia="Times New Roman" w:hAnsi="Times New Roman" w:cs="Times New Roman"/>
          <w:color w:val="000000"/>
          <w:sz w:val="24"/>
          <w:szCs w:val="24"/>
          <w:lang w:eastAsia="ru-RU"/>
        </w:rPr>
        <w:t xml:space="preserve"> от должностных преступлений.  Средства  правозащитники собирают на медицинскую и психологическую помощь </w:t>
      </w:r>
      <w:r w:rsidRPr="00CA3CC5">
        <w:rPr>
          <w:rFonts w:ascii="Times New Roman" w:eastAsia="Times New Roman" w:hAnsi="Times New Roman" w:cs="Times New Roman"/>
          <w:color w:val="000000"/>
          <w:sz w:val="24"/>
          <w:szCs w:val="24"/>
          <w:shd w:val="clear" w:color="auto" w:fill="FFFFFF"/>
          <w:lang w:eastAsia="ru-RU"/>
        </w:rPr>
        <w:t xml:space="preserve"> пострадавшим от пыток, на проведение  судебно-медицинской экспертизы и защиту потерпевших.  КПП  особо отмечает, что их </w:t>
      </w:r>
      <w:r w:rsidRPr="00CA3CC5">
        <w:rPr>
          <w:rFonts w:ascii="Times New Roman" w:eastAsia="Times New Roman" w:hAnsi="Times New Roman" w:cs="Times New Roman"/>
          <w:bCs/>
          <w:color w:val="000000"/>
          <w:sz w:val="24"/>
          <w:szCs w:val="24"/>
          <w:lang w:eastAsia="ru-RU"/>
        </w:rPr>
        <w:t>Фонд принимает пожертвования только от российских граждан</w:t>
      </w:r>
      <w:r w:rsidRPr="00CA3CC5">
        <w:rPr>
          <w:rFonts w:ascii="Times New Roman" w:eastAsia="Times New Roman" w:hAnsi="Times New Roman" w:cs="Times New Roman"/>
          <w:color w:val="000000"/>
          <w:sz w:val="24"/>
          <w:szCs w:val="24"/>
          <w:lang w:eastAsia="ru-RU"/>
        </w:rPr>
        <w:t>.</w:t>
      </w:r>
    </w:p>
    <w:p w:rsidR="00A86F46" w:rsidRPr="00CA3CC5" w:rsidRDefault="00A86F46" w:rsidP="00CA3CC5">
      <w:pPr>
        <w:spacing w:after="0"/>
        <w:ind w:firstLine="567"/>
        <w:rPr>
          <w:rFonts w:ascii="Times New Roman" w:hAnsi="Times New Roman" w:cs="Times New Roman"/>
          <w:sz w:val="24"/>
          <w:szCs w:val="24"/>
        </w:rPr>
      </w:pPr>
      <w:r w:rsidRPr="00CA3CC5">
        <w:rPr>
          <w:rFonts w:ascii="Times New Roman" w:eastAsia="Times New Roman" w:hAnsi="Times New Roman" w:cs="Times New Roman"/>
          <w:sz w:val="24"/>
          <w:szCs w:val="24"/>
          <w:lang w:eastAsia="ru-RU"/>
        </w:rPr>
        <w:t xml:space="preserve">Подводя итоги, можно отметить, что </w:t>
      </w:r>
      <w:proofErr w:type="spellStart"/>
      <w:r w:rsidRPr="00CA3CC5">
        <w:rPr>
          <w:rFonts w:ascii="Times New Roman" w:eastAsia="Times New Roman" w:hAnsi="Times New Roman" w:cs="Times New Roman"/>
          <w:color w:val="000000"/>
          <w:sz w:val="24"/>
          <w:szCs w:val="24"/>
          <w:lang w:eastAsia="ru-RU"/>
        </w:rPr>
        <w:t>к</w:t>
      </w:r>
      <w:r w:rsidRPr="00CA3CC5">
        <w:rPr>
          <w:rFonts w:ascii="Times New Roman" w:hAnsi="Times New Roman" w:cs="Times New Roman"/>
          <w:sz w:val="24"/>
          <w:szCs w:val="24"/>
        </w:rPr>
        <w:t>раудфандинг</w:t>
      </w:r>
      <w:proofErr w:type="spellEnd"/>
      <w:r w:rsidRPr="00CA3CC5">
        <w:rPr>
          <w:rFonts w:ascii="Times New Roman" w:hAnsi="Times New Roman" w:cs="Times New Roman"/>
          <w:sz w:val="24"/>
          <w:szCs w:val="24"/>
        </w:rPr>
        <w:t xml:space="preserve"> – направление, которое, несомненно, может  стать хорошим подспорьем для ряда НКО. И, если  у НКО уже был удачный  опыт сбора пожертвований, то ей есть смысл проанализировать возможности перехода к систематическому </w:t>
      </w:r>
      <w:r w:rsidRPr="00CA3CC5">
        <w:rPr>
          <w:rFonts w:ascii="Times New Roman" w:eastAsia="Times New Roman" w:hAnsi="Times New Roman" w:cs="Times New Roman"/>
          <w:sz w:val="24"/>
          <w:szCs w:val="24"/>
          <w:lang w:eastAsia="ru-RU"/>
        </w:rPr>
        <w:t xml:space="preserve">сбору на базе собственных ресурсов. </w:t>
      </w:r>
      <w:r w:rsidRPr="00CA3CC5">
        <w:rPr>
          <w:rFonts w:ascii="Times New Roman" w:hAnsi="Times New Roman" w:cs="Times New Roman"/>
          <w:sz w:val="24"/>
          <w:szCs w:val="24"/>
        </w:rPr>
        <w:t xml:space="preserve"> </w:t>
      </w:r>
    </w:p>
    <w:p w:rsidR="00A86F46" w:rsidRPr="00CA3CC5" w:rsidRDefault="00A86F46" w:rsidP="00CA3CC5">
      <w:pPr>
        <w:spacing w:after="0"/>
        <w:ind w:firstLine="567"/>
        <w:rPr>
          <w:rFonts w:ascii="Times New Roman" w:hAnsi="Times New Roman" w:cs="Times New Roman"/>
          <w:sz w:val="24"/>
          <w:szCs w:val="24"/>
        </w:rPr>
      </w:pPr>
    </w:p>
    <w:p w:rsidR="00A86F46" w:rsidRPr="00CA3CC5" w:rsidRDefault="00A86F46" w:rsidP="00CA3CC5">
      <w:pPr>
        <w:spacing w:after="0"/>
        <w:ind w:firstLine="567"/>
        <w:rPr>
          <w:rFonts w:ascii="Times New Roman" w:hAnsi="Times New Roman" w:cs="Times New Roman"/>
          <w:sz w:val="24"/>
          <w:szCs w:val="24"/>
        </w:rPr>
      </w:pPr>
      <w:r w:rsidRPr="00CA3CC5">
        <w:rPr>
          <w:rFonts w:ascii="Times New Roman" w:hAnsi="Times New Roman" w:cs="Times New Roman"/>
          <w:sz w:val="24"/>
          <w:szCs w:val="24"/>
        </w:rPr>
        <w:t xml:space="preserve">Тем не менее, на сегодняшний момент для многих небольших правозащитных НКО  систематический сбор средств не по силам. Да и далеко не все организации, которые  успешно осваивают  это направление, смогут довести этот процесс до такого уровня, чтобы он покрывал основную часть их потребностей. </w:t>
      </w:r>
    </w:p>
    <w:p w:rsidR="00A86F46" w:rsidRPr="00CA3CC5" w:rsidRDefault="00A86F46" w:rsidP="00CA3CC5">
      <w:pPr>
        <w:spacing w:after="0"/>
        <w:ind w:firstLine="567"/>
        <w:rPr>
          <w:rFonts w:ascii="Times New Roman" w:hAnsi="Times New Roman" w:cs="Times New Roman"/>
          <w:sz w:val="24"/>
          <w:szCs w:val="24"/>
        </w:rPr>
      </w:pPr>
    </w:p>
    <w:p w:rsidR="00A86F46" w:rsidRPr="00CA3CC5" w:rsidRDefault="00A86F46" w:rsidP="00CA3CC5">
      <w:pPr>
        <w:spacing w:after="0"/>
        <w:ind w:firstLine="567"/>
        <w:rPr>
          <w:rFonts w:ascii="Times New Roman" w:eastAsia="Times New Roman" w:hAnsi="Times New Roman" w:cs="Times New Roman"/>
          <w:sz w:val="24"/>
          <w:szCs w:val="24"/>
          <w:lang w:eastAsia="ru-RU"/>
        </w:rPr>
      </w:pPr>
      <w:r w:rsidRPr="00CA3CC5">
        <w:rPr>
          <w:rFonts w:ascii="Times New Roman" w:hAnsi="Times New Roman" w:cs="Times New Roman"/>
          <w:sz w:val="24"/>
          <w:szCs w:val="24"/>
        </w:rPr>
        <w:t xml:space="preserve">Таким образом, вопрос об эффективных методах  финансирования правозащитных организаций пока </w:t>
      </w:r>
      <w:bookmarkStart w:id="0" w:name="_GoBack"/>
      <w:bookmarkEnd w:id="0"/>
      <w:r w:rsidRPr="00CA3CC5">
        <w:rPr>
          <w:rFonts w:ascii="Times New Roman" w:hAnsi="Times New Roman" w:cs="Times New Roman"/>
          <w:sz w:val="24"/>
          <w:szCs w:val="24"/>
        </w:rPr>
        <w:t xml:space="preserve">остается открытым. Вероятно, правозащитному сообществу необходимо объединиться для  выработки и организации новых форм по привлечению средств на правозащитную деятельность.  Возможно, правозащитникам нужен свой общий фонд  для финансирования правозащитных проектов.  </w:t>
      </w:r>
    </w:p>
    <w:p w:rsidR="00E44A2A" w:rsidRPr="00CA3CC5" w:rsidRDefault="00E44A2A" w:rsidP="00CA3CC5">
      <w:pPr>
        <w:ind w:firstLine="567"/>
        <w:rPr>
          <w:rFonts w:ascii="Times New Roman" w:hAnsi="Times New Roman" w:cs="Times New Roman"/>
          <w:sz w:val="24"/>
          <w:szCs w:val="24"/>
        </w:rPr>
      </w:pPr>
    </w:p>
    <w:sectPr w:rsidR="00E44A2A" w:rsidRPr="00CA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372"/>
    <w:multiLevelType w:val="multilevel"/>
    <w:tmpl w:val="69E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921FD"/>
    <w:multiLevelType w:val="hybridMultilevel"/>
    <w:tmpl w:val="5628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455DF"/>
    <w:multiLevelType w:val="hybridMultilevel"/>
    <w:tmpl w:val="8D20AAA8"/>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46"/>
    <w:rsid w:val="00105FB8"/>
    <w:rsid w:val="007927E8"/>
    <w:rsid w:val="008240BB"/>
    <w:rsid w:val="0093249E"/>
    <w:rsid w:val="00A86F46"/>
    <w:rsid w:val="00CA3CC5"/>
    <w:rsid w:val="00D653A3"/>
    <w:rsid w:val="00E4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86F46"/>
    <w:rPr>
      <w:color w:val="0000FF"/>
      <w:u w:val="single"/>
    </w:rPr>
  </w:style>
  <w:style w:type="character" w:styleId="a5">
    <w:name w:val="Strong"/>
    <w:basedOn w:val="a0"/>
    <w:uiPriority w:val="22"/>
    <w:qFormat/>
    <w:rsid w:val="00A86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86F46"/>
    <w:rPr>
      <w:color w:val="0000FF"/>
      <w:u w:val="single"/>
    </w:rPr>
  </w:style>
  <w:style w:type="character" w:styleId="a5">
    <w:name w:val="Strong"/>
    <w:basedOn w:val="a0"/>
    <w:uiPriority w:val="22"/>
    <w:qFormat/>
    <w:rsid w:val="00A86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9322">
      <w:bodyDiv w:val="1"/>
      <w:marLeft w:val="0"/>
      <w:marRight w:val="0"/>
      <w:marTop w:val="0"/>
      <w:marBottom w:val="0"/>
      <w:divBdr>
        <w:top w:val="none" w:sz="0" w:space="0" w:color="auto"/>
        <w:left w:val="none" w:sz="0" w:space="0" w:color="auto"/>
        <w:bottom w:val="none" w:sz="0" w:space="0" w:color="auto"/>
        <w:right w:val="none" w:sz="0" w:space="0" w:color="auto"/>
      </w:divBdr>
    </w:div>
    <w:div w:id="11259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ambler.ru/other/41642918/?utm_content=rnews&amp;utm_medium=read_more&amp;utm_source=copylink" TargetMode="External"/><Relationship Id="rId13" Type="http://schemas.openxmlformats.org/officeDocument/2006/relationships/hyperlink" Target="http://president-sovet.ru/presscenter/news/read/2948/" TargetMode="External"/><Relationship Id="rId18" Type="http://schemas.openxmlformats.org/officeDocument/2006/relationships/hyperlink" Target="https://team29.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hrdco.org/news/hronika-vyzhivaniya-10-inostrannyh-agentov/" TargetMode="External"/><Relationship Id="rId12" Type="http://schemas.openxmlformats.org/officeDocument/2006/relationships/hyperlink" Target="https://hrdco.org/news/chelovek-i-zakon-blagodarit-vseh-za-pomoshh-nko-rasschitalas-so-shtrafom/" TargetMode="External"/><Relationship Id="rId17" Type="http://schemas.openxmlformats.org/officeDocument/2006/relationships/hyperlink" Target="https://ovdinfo.org/" TargetMode="External"/><Relationship Id="rId2" Type="http://schemas.openxmlformats.org/officeDocument/2006/relationships/styles" Target="styles.xml"/><Relationship Id="rId16" Type="http://schemas.openxmlformats.org/officeDocument/2006/relationships/hyperlink" Target="https://takiedela.ru/" TargetMode="External"/><Relationship Id="rId20" Type="http://schemas.openxmlformats.org/officeDocument/2006/relationships/hyperlink" Target="https://donate.pytkam.net/" TargetMode="External"/><Relationship Id="rId1" Type="http://schemas.openxmlformats.org/officeDocument/2006/relationships/numbering" Target="numbering.xml"/><Relationship Id="rId6" Type="http://schemas.openxmlformats.org/officeDocument/2006/relationships/hyperlink" Target="https://hrdco.org/news/inostrannyj-agent-yarlyk-dlya-nko/" TargetMode="External"/><Relationship Id="rId11" Type="http://schemas.openxmlformats.org/officeDocument/2006/relationships/hyperlink" Target="https://www.novayagazeta.ru/articles/2019/05/28/80692-vstupimsya-za-prava-cheloveka?fbclid=IwAR2NQYt8o8O_NwhbdTCMWqPNSpgz24sTQpaP_nISZNh25Ger-aEp2NrtZJQ" TargetMode="External"/><Relationship Id="rId5" Type="http://schemas.openxmlformats.org/officeDocument/2006/relationships/webSettings" Target="webSettings.xml"/><Relationship Id="rId15" Type="http://schemas.openxmlformats.org/officeDocument/2006/relationships/hyperlink" Target="https://nuzhnapomosh.ru/" TargetMode="External"/><Relationship Id="rId10" Type="http://schemas.openxmlformats.org/officeDocument/2006/relationships/hyperlink" Target="https://hrdco.org/news/fond-prezidentskih-grantov-ne-podderzhal-za-prava-cheloveka/" TargetMode="External"/><Relationship Id="rId19" Type="http://schemas.openxmlformats.org/officeDocument/2006/relationships/hyperlink" Target="https://www.pytkam.net/" TargetMode="External"/><Relationship Id="rId4" Type="http://schemas.openxmlformats.org/officeDocument/2006/relationships/settings" Target="settings.xml"/><Relationship Id="rId9" Type="http://schemas.openxmlformats.org/officeDocument/2006/relationships/hyperlink" Target="https://xn--80afcdbalict6afooklqi5o.xn--p1ai/public/application/table?CompetitionId=&amp;RegionId=&amp;ContestDirectionTenantId=&amp;SearchString=&amp;OnlyWinners=true&amp;page=7" TargetMode="External"/><Relationship Id="rId14" Type="http://schemas.openxmlformats.org/officeDocument/2006/relationships/hyperlink" Target="http://president-sovet.ru/presscenter/news/read/29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2019-08-29T04:12:00Z</dcterms:created>
  <dcterms:modified xsi:type="dcterms:W3CDTF">2019-08-29T04:12:00Z</dcterms:modified>
</cp:coreProperties>
</file>