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808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4052"/>
      </w:tblGrid>
      <w:tr w:rsidR="005A7F63" w:rsidRPr="005A7F63" w14:paraId="3870553E" w14:textId="77777777" w:rsidTr="005527D5">
        <w:trPr>
          <w:trHeight w:val="964"/>
        </w:trPr>
        <w:tc>
          <w:tcPr>
            <w:tcW w:w="4031" w:type="dxa"/>
          </w:tcPr>
          <w:p w14:paraId="47AF0FDA" w14:textId="77777777" w:rsidR="000923DB" w:rsidRPr="005A7F63" w:rsidRDefault="000923DB" w:rsidP="0069210B">
            <w:pPr>
              <w:spacing w:before="0" w:after="0"/>
              <w:rPr>
                <w:rStyle w:val="a6"/>
                <w:b w:val="0"/>
                <w:bCs w:val="0"/>
                <w:sz w:val="26"/>
                <w:szCs w:val="26"/>
                <w:lang w:val="ru-RU"/>
              </w:rPr>
            </w:pPr>
          </w:p>
        </w:tc>
        <w:tc>
          <w:tcPr>
            <w:tcW w:w="4052" w:type="dxa"/>
          </w:tcPr>
          <w:p w14:paraId="21FFFCD5" w14:textId="77777777" w:rsidR="000923DB" w:rsidRPr="005A7F63" w:rsidRDefault="000923DB" w:rsidP="0069210B">
            <w:pPr>
              <w:spacing w:before="0" w:after="0"/>
              <w:rPr>
                <w:sz w:val="26"/>
                <w:szCs w:val="26"/>
                <w:lang w:val="ru-RU"/>
              </w:rPr>
            </w:pPr>
            <w:r w:rsidRPr="005A7F63">
              <w:rPr>
                <w:sz w:val="26"/>
                <w:szCs w:val="26"/>
                <w:lang w:val="ru-RU"/>
              </w:rPr>
              <w:t>В Конституционный Суд</w:t>
            </w:r>
          </w:p>
          <w:p w14:paraId="74933AA9" w14:textId="77777777" w:rsidR="000923DB" w:rsidRPr="005A7F63" w:rsidRDefault="000923DB" w:rsidP="0069210B">
            <w:pPr>
              <w:spacing w:before="0" w:after="0"/>
              <w:rPr>
                <w:sz w:val="26"/>
                <w:szCs w:val="26"/>
                <w:lang w:val="ru-RU"/>
              </w:rPr>
            </w:pPr>
            <w:r w:rsidRPr="005A7F63">
              <w:rPr>
                <w:sz w:val="26"/>
                <w:szCs w:val="26"/>
                <w:lang w:val="ru-RU"/>
              </w:rPr>
              <w:t>Российской Федерации</w:t>
            </w:r>
          </w:p>
          <w:p w14:paraId="4F3E69F1" w14:textId="77777777" w:rsidR="000923DB" w:rsidRPr="005A7F63" w:rsidRDefault="000923DB" w:rsidP="0069210B">
            <w:pPr>
              <w:spacing w:before="0" w:after="0"/>
              <w:rPr>
                <w:sz w:val="26"/>
                <w:szCs w:val="26"/>
                <w:lang w:val="ru-RU"/>
              </w:rPr>
            </w:pPr>
            <w:r w:rsidRPr="005A7F63">
              <w:rPr>
                <w:sz w:val="26"/>
                <w:szCs w:val="26"/>
                <w:lang w:val="ru-RU"/>
              </w:rPr>
              <w:t>190000, Санкт-Петербург,</w:t>
            </w:r>
          </w:p>
          <w:p w14:paraId="287328D4" w14:textId="77777777" w:rsidR="000923DB" w:rsidRPr="005A7F63" w:rsidRDefault="000923DB" w:rsidP="0069210B">
            <w:pPr>
              <w:spacing w:before="0" w:after="0"/>
              <w:rPr>
                <w:sz w:val="26"/>
                <w:szCs w:val="26"/>
              </w:rPr>
            </w:pPr>
            <w:proofErr w:type="spellStart"/>
            <w:r w:rsidRPr="005A7F63">
              <w:rPr>
                <w:sz w:val="26"/>
                <w:szCs w:val="26"/>
              </w:rPr>
              <w:t>Сенатская</w:t>
            </w:r>
            <w:proofErr w:type="spellEnd"/>
            <w:r w:rsidRPr="005A7F63">
              <w:rPr>
                <w:sz w:val="26"/>
                <w:szCs w:val="26"/>
              </w:rPr>
              <w:t xml:space="preserve"> </w:t>
            </w:r>
            <w:proofErr w:type="spellStart"/>
            <w:r w:rsidRPr="005A7F63">
              <w:rPr>
                <w:sz w:val="26"/>
                <w:szCs w:val="26"/>
              </w:rPr>
              <w:t>площадь</w:t>
            </w:r>
            <w:proofErr w:type="spellEnd"/>
            <w:r w:rsidRPr="005A7F63">
              <w:rPr>
                <w:sz w:val="26"/>
                <w:szCs w:val="26"/>
              </w:rPr>
              <w:t>, д. 1</w:t>
            </w:r>
          </w:p>
          <w:p w14:paraId="64F22488" w14:textId="77777777" w:rsidR="000923DB" w:rsidRPr="005A7F63" w:rsidRDefault="000923DB" w:rsidP="0069210B">
            <w:pPr>
              <w:spacing w:before="0" w:after="0"/>
              <w:rPr>
                <w:sz w:val="26"/>
                <w:szCs w:val="26"/>
              </w:rPr>
            </w:pPr>
          </w:p>
        </w:tc>
      </w:tr>
      <w:tr w:rsidR="005A7F63" w:rsidRPr="0012467A" w14:paraId="05482BD8" w14:textId="77777777" w:rsidTr="005527D5">
        <w:trPr>
          <w:trHeight w:val="964"/>
        </w:trPr>
        <w:tc>
          <w:tcPr>
            <w:tcW w:w="4031" w:type="dxa"/>
          </w:tcPr>
          <w:p w14:paraId="4882EB36" w14:textId="77777777" w:rsidR="000923DB" w:rsidRPr="005A7F63" w:rsidRDefault="000923DB" w:rsidP="0069210B">
            <w:pPr>
              <w:spacing w:before="0" w:after="0"/>
              <w:rPr>
                <w:rStyle w:val="a6"/>
                <w:b w:val="0"/>
                <w:bCs w:val="0"/>
                <w:sz w:val="26"/>
                <w:szCs w:val="26"/>
                <w:lang w:val="ru-RU"/>
              </w:rPr>
            </w:pPr>
            <w:r w:rsidRPr="005A7F63">
              <w:rPr>
                <w:rStyle w:val="a6"/>
                <w:b w:val="0"/>
                <w:bCs w:val="0"/>
                <w:sz w:val="26"/>
                <w:szCs w:val="26"/>
                <w:lang w:val="ru-RU"/>
              </w:rPr>
              <w:t>Заявитель:</w:t>
            </w:r>
          </w:p>
        </w:tc>
        <w:tc>
          <w:tcPr>
            <w:tcW w:w="4052" w:type="dxa"/>
          </w:tcPr>
          <w:p w14:paraId="61865F97" w14:textId="77777777" w:rsidR="000923DB" w:rsidRPr="005A7F63" w:rsidRDefault="000923DB" w:rsidP="0069210B">
            <w:pPr>
              <w:spacing w:before="0" w:after="0"/>
              <w:rPr>
                <w:rStyle w:val="a6"/>
                <w:b w:val="0"/>
                <w:bCs w:val="0"/>
                <w:sz w:val="26"/>
                <w:szCs w:val="26"/>
                <w:lang w:val="ru-RU"/>
              </w:rPr>
            </w:pPr>
            <w:proofErr w:type="spellStart"/>
            <w:r w:rsidRPr="005A7F63">
              <w:rPr>
                <w:rStyle w:val="a6"/>
                <w:b w:val="0"/>
                <w:bCs w:val="0"/>
                <w:sz w:val="26"/>
                <w:szCs w:val="26"/>
                <w:lang w:val="ru-RU"/>
              </w:rPr>
              <w:t>Прудовский</w:t>
            </w:r>
            <w:proofErr w:type="spellEnd"/>
            <w:r w:rsidRPr="005A7F63">
              <w:rPr>
                <w:rStyle w:val="a6"/>
                <w:b w:val="0"/>
                <w:bCs w:val="0"/>
                <w:sz w:val="26"/>
                <w:szCs w:val="26"/>
                <w:lang w:val="ru-RU"/>
              </w:rPr>
              <w:t xml:space="preserve"> Сергей Борисович</w:t>
            </w:r>
          </w:p>
          <w:p w14:paraId="7DC4E312" w14:textId="77777777" w:rsidR="000923DB" w:rsidRPr="005A7F63" w:rsidRDefault="000923DB" w:rsidP="0012467A">
            <w:pPr>
              <w:spacing w:before="0" w:after="0"/>
              <w:rPr>
                <w:sz w:val="26"/>
                <w:szCs w:val="26"/>
                <w:lang w:val="ru-RU"/>
              </w:rPr>
            </w:pPr>
          </w:p>
        </w:tc>
      </w:tr>
      <w:tr w:rsidR="005A7F63" w:rsidRPr="005A7F63" w14:paraId="1DEC242E" w14:textId="77777777" w:rsidTr="005527D5">
        <w:trPr>
          <w:trHeight w:val="964"/>
        </w:trPr>
        <w:tc>
          <w:tcPr>
            <w:tcW w:w="4031" w:type="dxa"/>
          </w:tcPr>
          <w:p w14:paraId="3CC6AC26" w14:textId="77777777" w:rsidR="000923DB" w:rsidRPr="005A7F63" w:rsidRDefault="000923DB" w:rsidP="0069210B">
            <w:pPr>
              <w:spacing w:before="0" w:after="0"/>
              <w:rPr>
                <w:sz w:val="26"/>
                <w:szCs w:val="26"/>
              </w:rPr>
            </w:pPr>
            <w:proofErr w:type="spellStart"/>
            <w:r w:rsidRPr="005A7F63">
              <w:rPr>
                <w:sz w:val="26"/>
                <w:szCs w:val="26"/>
              </w:rPr>
              <w:t>Представитель</w:t>
            </w:r>
            <w:proofErr w:type="spellEnd"/>
            <w:r w:rsidRPr="005A7F63">
              <w:rPr>
                <w:sz w:val="26"/>
                <w:szCs w:val="26"/>
              </w:rPr>
              <w:t> </w:t>
            </w:r>
          </w:p>
          <w:p w14:paraId="2CC70DDD" w14:textId="77777777" w:rsidR="000923DB" w:rsidRPr="005A7F63" w:rsidRDefault="000923DB" w:rsidP="0069210B">
            <w:pPr>
              <w:spacing w:before="0" w:after="0"/>
              <w:rPr>
                <w:rStyle w:val="a6"/>
                <w:b w:val="0"/>
                <w:bCs w:val="0"/>
                <w:sz w:val="26"/>
                <w:szCs w:val="26"/>
                <w:lang w:val="ru-RU"/>
              </w:rPr>
            </w:pPr>
            <w:proofErr w:type="spellStart"/>
            <w:r w:rsidRPr="005A7F63">
              <w:rPr>
                <w:sz w:val="26"/>
                <w:szCs w:val="26"/>
              </w:rPr>
              <w:t>по</w:t>
            </w:r>
            <w:proofErr w:type="spellEnd"/>
            <w:r w:rsidRPr="005A7F63">
              <w:rPr>
                <w:sz w:val="26"/>
                <w:szCs w:val="26"/>
              </w:rPr>
              <w:t xml:space="preserve"> </w:t>
            </w:r>
            <w:proofErr w:type="spellStart"/>
            <w:r w:rsidRPr="005A7F63">
              <w:rPr>
                <w:sz w:val="26"/>
                <w:szCs w:val="26"/>
              </w:rPr>
              <w:t>доверенности</w:t>
            </w:r>
            <w:proofErr w:type="spellEnd"/>
            <w:r w:rsidRPr="005A7F63">
              <w:rPr>
                <w:sz w:val="26"/>
                <w:szCs w:val="26"/>
              </w:rPr>
              <w:t>: </w:t>
            </w:r>
          </w:p>
        </w:tc>
        <w:tc>
          <w:tcPr>
            <w:tcW w:w="4052" w:type="dxa"/>
          </w:tcPr>
          <w:p w14:paraId="6B6BABE0" w14:textId="77777777" w:rsidR="000923DB" w:rsidRPr="005A7F63" w:rsidRDefault="000923DB" w:rsidP="0069210B">
            <w:pPr>
              <w:spacing w:before="0" w:after="0"/>
              <w:rPr>
                <w:sz w:val="26"/>
                <w:szCs w:val="26"/>
                <w:lang w:val="ru-RU" w:eastAsia="ru-RU"/>
              </w:rPr>
            </w:pPr>
            <w:r w:rsidRPr="005A7F63">
              <w:rPr>
                <w:sz w:val="26"/>
                <w:szCs w:val="26"/>
                <w:lang w:val="ru-RU" w:eastAsia="ru-RU"/>
              </w:rPr>
              <w:t>Агальцова Марина Владимировна, адвокат</w:t>
            </w:r>
            <w:r w:rsidRPr="005A7F63">
              <w:rPr>
                <w:sz w:val="26"/>
                <w:szCs w:val="26"/>
                <w:lang w:eastAsia="ru-RU"/>
              </w:rPr>
              <w:t> </w:t>
            </w:r>
          </w:p>
          <w:p w14:paraId="0B88E5FF" w14:textId="77777777" w:rsidR="000923DB" w:rsidRPr="005A7F63" w:rsidRDefault="000923DB" w:rsidP="0012467A">
            <w:pPr>
              <w:spacing w:before="0" w:after="0"/>
              <w:rPr>
                <w:sz w:val="26"/>
                <w:szCs w:val="26"/>
                <w:lang w:val="ru-RU"/>
              </w:rPr>
            </w:pPr>
            <w:bookmarkStart w:id="0" w:name="_GoBack"/>
            <w:bookmarkEnd w:id="0"/>
          </w:p>
        </w:tc>
      </w:tr>
    </w:tbl>
    <w:p w14:paraId="3193C501" w14:textId="77777777" w:rsidR="000923DB" w:rsidRPr="005A7F63" w:rsidRDefault="000923DB" w:rsidP="0069210B">
      <w:pPr>
        <w:jc w:val="center"/>
        <w:rPr>
          <w:rFonts w:ascii="Arial" w:hAnsi="Arial" w:cs="Arial"/>
          <w:sz w:val="32"/>
          <w:szCs w:val="32"/>
        </w:rPr>
      </w:pPr>
      <w:r w:rsidRPr="005A7F63">
        <w:rPr>
          <w:rFonts w:ascii="Arial" w:hAnsi="Arial" w:cs="Arial"/>
          <w:sz w:val="32"/>
          <w:szCs w:val="32"/>
        </w:rPr>
        <w:t>ЖАЛОБА</w:t>
      </w:r>
    </w:p>
    <w:p w14:paraId="0CF97A6D" w14:textId="77777777" w:rsidR="000923DB" w:rsidRPr="005A7F63" w:rsidRDefault="000923DB" w:rsidP="0069210B">
      <w:pPr>
        <w:jc w:val="center"/>
        <w:rPr>
          <w:rFonts w:ascii="Arial" w:hAnsi="Arial" w:cs="Arial"/>
          <w:sz w:val="32"/>
          <w:szCs w:val="32"/>
          <w:lang w:val="ru-RU"/>
        </w:rPr>
      </w:pPr>
      <w:r w:rsidRPr="005A7F63">
        <w:rPr>
          <w:rFonts w:ascii="Arial" w:hAnsi="Arial" w:cs="Arial"/>
          <w:sz w:val="32"/>
          <w:szCs w:val="32"/>
          <w:lang w:val="ru-RU"/>
        </w:rPr>
        <w:t>на нарушение конституционных прав и свобод граждан</w:t>
      </w:r>
    </w:p>
    <w:p w14:paraId="107C2985" w14:textId="42065F3C" w:rsidR="000923DB" w:rsidRPr="005A7F63" w:rsidRDefault="000923DB" w:rsidP="0069210B">
      <w:pPr>
        <w:jc w:val="center"/>
        <w:rPr>
          <w:rFonts w:ascii="Arial" w:hAnsi="Arial" w:cs="Arial"/>
          <w:sz w:val="32"/>
          <w:szCs w:val="32"/>
          <w:lang w:val="ru-RU"/>
        </w:rPr>
      </w:pPr>
      <w:r w:rsidRPr="005A7F63">
        <w:rPr>
          <w:rFonts w:ascii="Arial" w:hAnsi="Arial" w:cs="Arial"/>
          <w:sz w:val="32"/>
          <w:szCs w:val="32"/>
          <w:lang w:val="ru-RU"/>
        </w:rPr>
        <w:t xml:space="preserve">положением статьи 26 Федерального закона 22.10.2004 </w:t>
      </w:r>
      <w:r w:rsidRPr="005A7F63">
        <w:rPr>
          <w:rFonts w:ascii="Arial" w:hAnsi="Arial" w:cs="Arial"/>
          <w:sz w:val="32"/>
          <w:szCs w:val="32"/>
        </w:rPr>
        <w:t>N</w:t>
      </w:r>
      <w:r w:rsidRPr="005A7F63">
        <w:rPr>
          <w:rFonts w:ascii="Arial" w:hAnsi="Arial" w:cs="Arial"/>
          <w:sz w:val="32"/>
          <w:szCs w:val="32"/>
          <w:lang w:val="ru-RU"/>
        </w:rPr>
        <w:t xml:space="preserve"> 125-ФЗ "Об архивном деле в Российской Федерации"</w:t>
      </w:r>
    </w:p>
    <w:p w14:paraId="498D2AC8" w14:textId="77777777" w:rsidR="000923DB" w:rsidRPr="005A7F63" w:rsidRDefault="000923DB" w:rsidP="00475656">
      <w:pPr>
        <w:rPr>
          <w:sz w:val="26"/>
          <w:szCs w:val="26"/>
          <w:lang w:val="ru-RU"/>
        </w:rPr>
      </w:pPr>
    </w:p>
    <w:p w14:paraId="33482025" w14:textId="5ED4540D" w:rsidR="00120FB8" w:rsidRDefault="00101FAE" w:rsidP="00475656">
      <w:pPr>
        <w:rPr>
          <w:sz w:val="26"/>
          <w:szCs w:val="26"/>
          <w:lang w:val="ru-RU"/>
        </w:rPr>
      </w:pPr>
      <w:r w:rsidRPr="005A7F63">
        <w:rPr>
          <w:sz w:val="26"/>
          <w:szCs w:val="26"/>
          <w:lang w:val="ru-RU"/>
        </w:rPr>
        <w:t xml:space="preserve">1. </w:t>
      </w:r>
      <w:proofErr w:type="gramStart"/>
      <w:r w:rsidR="00FA6F54" w:rsidRPr="005A7F63">
        <w:rPr>
          <w:sz w:val="26"/>
          <w:szCs w:val="26"/>
          <w:lang w:val="ru-RU"/>
        </w:rPr>
        <w:t>В настоящей жалобе заявитель оспаривает конституционность п. 5 ст. 26 Федерального закона «Об архивном деле в Российской Федерации» (далее – ФЗ</w:t>
      </w:r>
      <w:proofErr w:type="gramEnd"/>
      <w:r w:rsidR="00FA6F54" w:rsidRPr="005A7F63">
        <w:rPr>
          <w:sz w:val="26"/>
          <w:szCs w:val="26"/>
          <w:lang w:val="ru-RU"/>
        </w:rPr>
        <w:t xml:space="preserve"> </w:t>
      </w:r>
      <w:proofErr w:type="gramStart"/>
      <w:r w:rsidR="00FA6F54" w:rsidRPr="005A7F63">
        <w:rPr>
          <w:sz w:val="26"/>
          <w:szCs w:val="26"/>
          <w:lang w:val="ru-RU"/>
        </w:rPr>
        <w:t>«Об архивном деле»), так как он в смысле, который ему придаёт правоприменительная практика, не предоставляет пользователям архива ФСБ право самостоятельно копировать документы или получать копии архивных документов.</w:t>
      </w:r>
      <w:proofErr w:type="gramEnd"/>
      <w:r w:rsidR="00FA6F54" w:rsidRPr="005A7F63">
        <w:rPr>
          <w:sz w:val="26"/>
          <w:szCs w:val="26"/>
          <w:lang w:val="ru-RU"/>
        </w:rPr>
        <w:t xml:space="preserve"> Это нарушает право пользователя архива собирать и распространять информацию (ч. 4 ст. 29 Конституции</w:t>
      </w:r>
      <w:r w:rsidR="006E0562" w:rsidRPr="005A7F63">
        <w:rPr>
          <w:sz w:val="26"/>
          <w:szCs w:val="26"/>
          <w:lang w:val="ru-RU"/>
        </w:rPr>
        <w:t>, раздел Б</w:t>
      </w:r>
      <w:r w:rsidR="00FA6F54" w:rsidRPr="005A7F63">
        <w:rPr>
          <w:sz w:val="26"/>
          <w:szCs w:val="26"/>
          <w:lang w:val="ru-RU"/>
        </w:rPr>
        <w:t>), а также право не подвергаться дискриминации (ст. 19 Конституции</w:t>
      </w:r>
      <w:r w:rsidR="006E0562" w:rsidRPr="005A7F63">
        <w:rPr>
          <w:sz w:val="26"/>
          <w:szCs w:val="26"/>
          <w:lang w:val="ru-RU"/>
        </w:rPr>
        <w:t>, раздел А</w:t>
      </w:r>
      <w:r w:rsidR="00FA6F54" w:rsidRPr="005A7F63">
        <w:rPr>
          <w:sz w:val="26"/>
          <w:szCs w:val="26"/>
          <w:lang w:val="ru-RU"/>
        </w:rPr>
        <w:t xml:space="preserve">), так как закон предоставляет пользователям </w:t>
      </w:r>
      <w:r w:rsidR="009970D8" w:rsidRPr="005A7F63">
        <w:rPr>
          <w:sz w:val="26"/>
          <w:szCs w:val="26"/>
          <w:lang w:val="ru-RU"/>
        </w:rPr>
        <w:t>других архивов (</w:t>
      </w:r>
      <w:r w:rsidR="00FA6F54" w:rsidRPr="005A7F63">
        <w:rPr>
          <w:sz w:val="26"/>
          <w:szCs w:val="26"/>
          <w:lang w:val="ru-RU"/>
        </w:rPr>
        <w:t>государственных и муниципальных</w:t>
      </w:r>
      <w:r w:rsidR="009970D8" w:rsidRPr="005A7F63">
        <w:rPr>
          <w:sz w:val="26"/>
          <w:szCs w:val="26"/>
          <w:lang w:val="ru-RU"/>
        </w:rPr>
        <w:t>) право</w:t>
      </w:r>
      <w:r w:rsidR="00FA6F54" w:rsidRPr="005A7F63">
        <w:rPr>
          <w:sz w:val="26"/>
          <w:szCs w:val="26"/>
          <w:lang w:val="ru-RU"/>
        </w:rPr>
        <w:t xml:space="preserve"> получать копии или самостоятельно копировать. Более того, это нарушает право на доступ к правосудию (ст. 46 Конституции</w:t>
      </w:r>
      <w:r w:rsidR="006E0562" w:rsidRPr="005A7F63">
        <w:rPr>
          <w:sz w:val="26"/>
          <w:szCs w:val="26"/>
          <w:lang w:val="ru-RU"/>
        </w:rPr>
        <w:t>, раздел Г</w:t>
      </w:r>
      <w:r w:rsidR="00FA6F54" w:rsidRPr="005A7F63">
        <w:rPr>
          <w:sz w:val="26"/>
          <w:szCs w:val="26"/>
          <w:lang w:val="ru-RU"/>
        </w:rPr>
        <w:t>), так как отсутствие в п. 5 ст. 26 возможности копировать приводит к невозможности обжаловать запрет копирования. Невозможность копировать также приводит к нарушению ст. 67.1 Конституции, так как не обеспечивает защиту исторической правды</w:t>
      </w:r>
      <w:r w:rsidR="006E0562" w:rsidRPr="005A7F63">
        <w:rPr>
          <w:sz w:val="26"/>
          <w:szCs w:val="26"/>
          <w:lang w:val="ru-RU"/>
        </w:rPr>
        <w:t xml:space="preserve"> (раздел В)</w:t>
      </w:r>
      <w:r w:rsidR="00FA6F54" w:rsidRPr="005A7F63">
        <w:rPr>
          <w:sz w:val="26"/>
          <w:szCs w:val="26"/>
          <w:lang w:val="ru-RU"/>
        </w:rPr>
        <w:t>.</w:t>
      </w:r>
    </w:p>
    <w:sdt>
      <w:sdtPr>
        <w:rPr>
          <w:rFonts w:ascii="Times New Roman" w:eastAsiaTheme="minorHAnsi" w:hAnsi="Times New Roman" w:cstheme="minorBidi"/>
          <w:color w:val="auto"/>
          <w:sz w:val="24"/>
          <w:szCs w:val="22"/>
          <w:lang w:val="en-US" w:eastAsia="en-US"/>
        </w:rPr>
        <w:id w:val="-1389726440"/>
        <w:docPartObj>
          <w:docPartGallery w:val="Table of Contents"/>
          <w:docPartUnique/>
        </w:docPartObj>
      </w:sdtPr>
      <w:sdtEndPr>
        <w:rPr>
          <w:b/>
          <w:bCs/>
        </w:rPr>
      </w:sdtEndPr>
      <w:sdtContent>
        <w:p w14:paraId="0C565126" w14:textId="23C84F42" w:rsidR="005A7F63" w:rsidRDefault="005A7F63">
          <w:pPr>
            <w:pStyle w:val="aff2"/>
          </w:pPr>
          <w:r>
            <w:t>Оглавление</w:t>
          </w:r>
        </w:p>
        <w:p w14:paraId="7B64CDEB" w14:textId="0D43200D" w:rsidR="005A7F63" w:rsidRDefault="005A7F63">
          <w:pPr>
            <w:pStyle w:val="12"/>
            <w:tabs>
              <w:tab w:val="right" w:leader="dot" w:pos="9339"/>
            </w:tabs>
            <w:rPr>
              <w:noProof/>
            </w:rPr>
          </w:pPr>
          <w:r>
            <w:fldChar w:fldCharType="begin"/>
          </w:r>
          <w:r>
            <w:instrText xml:space="preserve"> TOC \o "1-3" \h \z \u </w:instrText>
          </w:r>
          <w:r>
            <w:fldChar w:fldCharType="separate"/>
          </w:r>
          <w:hyperlink w:anchor="_Toc103004390" w:history="1">
            <w:r w:rsidRPr="0084455F">
              <w:rPr>
                <w:rStyle w:val="a4"/>
                <w:noProof/>
              </w:rPr>
              <w:t>I</w:t>
            </w:r>
            <w:r w:rsidRPr="0084455F">
              <w:rPr>
                <w:rStyle w:val="a4"/>
                <w:noProof/>
                <w:lang w:val="ru-RU"/>
              </w:rPr>
              <w:t>. СВЕДЕНИЯ ОБ ОБЖАЛУЕМОМ НОРМАТИВНОМ ПРАВОВОМ АКТЕ И ОРГАНАХ, ЕГО ИЗДАВШИХ</w:t>
            </w:r>
            <w:r>
              <w:rPr>
                <w:noProof/>
                <w:webHidden/>
              </w:rPr>
              <w:tab/>
            </w:r>
            <w:r>
              <w:rPr>
                <w:noProof/>
                <w:webHidden/>
              </w:rPr>
              <w:fldChar w:fldCharType="begin"/>
            </w:r>
            <w:r>
              <w:rPr>
                <w:noProof/>
                <w:webHidden/>
              </w:rPr>
              <w:instrText xml:space="preserve"> PAGEREF _Toc103004390 \h </w:instrText>
            </w:r>
            <w:r>
              <w:rPr>
                <w:noProof/>
                <w:webHidden/>
              </w:rPr>
            </w:r>
            <w:r>
              <w:rPr>
                <w:noProof/>
                <w:webHidden/>
              </w:rPr>
              <w:fldChar w:fldCharType="separate"/>
            </w:r>
            <w:r>
              <w:rPr>
                <w:noProof/>
                <w:webHidden/>
              </w:rPr>
              <w:t>2</w:t>
            </w:r>
            <w:r>
              <w:rPr>
                <w:noProof/>
                <w:webHidden/>
              </w:rPr>
              <w:fldChar w:fldCharType="end"/>
            </w:r>
          </w:hyperlink>
        </w:p>
        <w:p w14:paraId="653CA628" w14:textId="2440E0E2" w:rsidR="005A7F63" w:rsidRDefault="009D0C83">
          <w:pPr>
            <w:pStyle w:val="21"/>
            <w:tabs>
              <w:tab w:val="right" w:leader="dot" w:pos="9339"/>
            </w:tabs>
            <w:rPr>
              <w:noProof/>
            </w:rPr>
          </w:pPr>
          <w:hyperlink w:anchor="_Toc103004391" w:history="1">
            <w:r w:rsidR="005A7F63" w:rsidRPr="0084455F">
              <w:rPr>
                <w:rStyle w:val="a4"/>
                <w:noProof/>
                <w:lang w:val="ru-RU"/>
              </w:rPr>
              <w:t>1. Сведения об обжалуемом нормативном правовом акте</w:t>
            </w:r>
            <w:r w:rsidR="005A7F63">
              <w:rPr>
                <w:noProof/>
                <w:webHidden/>
              </w:rPr>
              <w:tab/>
            </w:r>
            <w:r w:rsidR="005A7F63">
              <w:rPr>
                <w:noProof/>
                <w:webHidden/>
              </w:rPr>
              <w:fldChar w:fldCharType="begin"/>
            </w:r>
            <w:r w:rsidR="005A7F63">
              <w:rPr>
                <w:noProof/>
                <w:webHidden/>
              </w:rPr>
              <w:instrText xml:space="preserve"> PAGEREF _Toc103004391 \h </w:instrText>
            </w:r>
            <w:r w:rsidR="005A7F63">
              <w:rPr>
                <w:noProof/>
                <w:webHidden/>
              </w:rPr>
            </w:r>
            <w:r w:rsidR="005A7F63">
              <w:rPr>
                <w:noProof/>
                <w:webHidden/>
              </w:rPr>
              <w:fldChar w:fldCharType="separate"/>
            </w:r>
            <w:r w:rsidR="005A7F63">
              <w:rPr>
                <w:noProof/>
                <w:webHidden/>
              </w:rPr>
              <w:t>2</w:t>
            </w:r>
            <w:r w:rsidR="005A7F63">
              <w:rPr>
                <w:noProof/>
                <w:webHidden/>
              </w:rPr>
              <w:fldChar w:fldCharType="end"/>
            </w:r>
          </w:hyperlink>
        </w:p>
        <w:p w14:paraId="62BF3B0C" w14:textId="35BF226A" w:rsidR="005A7F63" w:rsidRDefault="009D0C83">
          <w:pPr>
            <w:pStyle w:val="21"/>
            <w:tabs>
              <w:tab w:val="right" w:leader="dot" w:pos="9339"/>
            </w:tabs>
            <w:rPr>
              <w:noProof/>
            </w:rPr>
          </w:pPr>
          <w:hyperlink w:anchor="_Toc103004392" w:history="1">
            <w:r w:rsidR="005A7F63" w:rsidRPr="0084455F">
              <w:rPr>
                <w:rStyle w:val="a4"/>
                <w:noProof/>
                <w:lang w:val="ru-RU"/>
              </w:rPr>
              <w:t>2. Сведения об органах, принявших акт</w:t>
            </w:r>
            <w:r w:rsidR="005A7F63">
              <w:rPr>
                <w:noProof/>
                <w:webHidden/>
              </w:rPr>
              <w:tab/>
            </w:r>
            <w:r w:rsidR="005A7F63">
              <w:rPr>
                <w:noProof/>
                <w:webHidden/>
              </w:rPr>
              <w:fldChar w:fldCharType="begin"/>
            </w:r>
            <w:r w:rsidR="005A7F63">
              <w:rPr>
                <w:noProof/>
                <w:webHidden/>
              </w:rPr>
              <w:instrText xml:space="preserve"> PAGEREF _Toc103004392 \h </w:instrText>
            </w:r>
            <w:r w:rsidR="005A7F63">
              <w:rPr>
                <w:noProof/>
                <w:webHidden/>
              </w:rPr>
            </w:r>
            <w:r w:rsidR="005A7F63">
              <w:rPr>
                <w:noProof/>
                <w:webHidden/>
              </w:rPr>
              <w:fldChar w:fldCharType="separate"/>
            </w:r>
            <w:r w:rsidR="005A7F63">
              <w:rPr>
                <w:noProof/>
                <w:webHidden/>
              </w:rPr>
              <w:t>2</w:t>
            </w:r>
            <w:r w:rsidR="005A7F63">
              <w:rPr>
                <w:noProof/>
                <w:webHidden/>
              </w:rPr>
              <w:fldChar w:fldCharType="end"/>
            </w:r>
          </w:hyperlink>
        </w:p>
        <w:p w14:paraId="5D49387D" w14:textId="2A1A4570" w:rsidR="005A7F63" w:rsidRDefault="009D0C83">
          <w:pPr>
            <w:pStyle w:val="12"/>
            <w:tabs>
              <w:tab w:val="right" w:leader="dot" w:pos="9339"/>
            </w:tabs>
            <w:rPr>
              <w:noProof/>
            </w:rPr>
          </w:pPr>
          <w:hyperlink w:anchor="_Toc103004393" w:history="1">
            <w:r w:rsidR="005A7F63" w:rsidRPr="0084455F">
              <w:rPr>
                <w:rStyle w:val="a4"/>
                <w:noProof/>
              </w:rPr>
              <w:t>II</w:t>
            </w:r>
            <w:r w:rsidR="005A7F63" w:rsidRPr="0084455F">
              <w:rPr>
                <w:rStyle w:val="a4"/>
                <w:noProof/>
                <w:lang w:val="ru-RU"/>
              </w:rPr>
              <w:t>. ФАКТИЧЕСКИЕ ОБСТОЯТЕЛЬСТВА ДЕЛА ЗАЯВИТЕЛЯ</w:t>
            </w:r>
            <w:r w:rsidR="005A7F63">
              <w:rPr>
                <w:noProof/>
                <w:webHidden/>
              </w:rPr>
              <w:tab/>
            </w:r>
            <w:r w:rsidR="005A7F63">
              <w:rPr>
                <w:noProof/>
                <w:webHidden/>
              </w:rPr>
              <w:fldChar w:fldCharType="begin"/>
            </w:r>
            <w:r w:rsidR="005A7F63">
              <w:rPr>
                <w:noProof/>
                <w:webHidden/>
              </w:rPr>
              <w:instrText xml:space="preserve"> PAGEREF _Toc103004393 \h </w:instrText>
            </w:r>
            <w:r w:rsidR="005A7F63">
              <w:rPr>
                <w:noProof/>
                <w:webHidden/>
              </w:rPr>
            </w:r>
            <w:r w:rsidR="005A7F63">
              <w:rPr>
                <w:noProof/>
                <w:webHidden/>
              </w:rPr>
              <w:fldChar w:fldCharType="separate"/>
            </w:r>
            <w:r w:rsidR="005A7F63">
              <w:rPr>
                <w:noProof/>
                <w:webHidden/>
              </w:rPr>
              <w:t>2</w:t>
            </w:r>
            <w:r w:rsidR="005A7F63">
              <w:rPr>
                <w:noProof/>
                <w:webHidden/>
              </w:rPr>
              <w:fldChar w:fldCharType="end"/>
            </w:r>
          </w:hyperlink>
        </w:p>
        <w:p w14:paraId="5D08FA49" w14:textId="4D596408" w:rsidR="005A7F63" w:rsidRDefault="009D0C83">
          <w:pPr>
            <w:pStyle w:val="12"/>
            <w:tabs>
              <w:tab w:val="right" w:leader="dot" w:pos="9339"/>
            </w:tabs>
            <w:rPr>
              <w:noProof/>
            </w:rPr>
          </w:pPr>
          <w:hyperlink w:anchor="_Toc103004394" w:history="1">
            <w:r w:rsidR="005A7F63" w:rsidRPr="0084455F">
              <w:rPr>
                <w:rStyle w:val="a4"/>
                <w:noProof/>
              </w:rPr>
              <w:t>III</w:t>
            </w:r>
            <w:r w:rsidR="005A7F63" w:rsidRPr="0084455F">
              <w:rPr>
                <w:rStyle w:val="a4"/>
                <w:noProof/>
                <w:lang w:val="ru-RU"/>
              </w:rPr>
              <w:t>. ОБОСНОВАНИЕ ДОПУСТИМОСТИ ЖАЛОБЫ</w:t>
            </w:r>
            <w:r w:rsidR="005A7F63">
              <w:rPr>
                <w:noProof/>
                <w:webHidden/>
              </w:rPr>
              <w:tab/>
            </w:r>
            <w:r w:rsidR="005A7F63">
              <w:rPr>
                <w:noProof/>
                <w:webHidden/>
              </w:rPr>
              <w:fldChar w:fldCharType="begin"/>
            </w:r>
            <w:r w:rsidR="005A7F63">
              <w:rPr>
                <w:noProof/>
                <w:webHidden/>
              </w:rPr>
              <w:instrText xml:space="preserve"> PAGEREF _Toc103004394 \h </w:instrText>
            </w:r>
            <w:r w:rsidR="005A7F63">
              <w:rPr>
                <w:noProof/>
                <w:webHidden/>
              </w:rPr>
            </w:r>
            <w:r w:rsidR="005A7F63">
              <w:rPr>
                <w:noProof/>
                <w:webHidden/>
              </w:rPr>
              <w:fldChar w:fldCharType="separate"/>
            </w:r>
            <w:r w:rsidR="005A7F63">
              <w:rPr>
                <w:noProof/>
                <w:webHidden/>
              </w:rPr>
              <w:t>5</w:t>
            </w:r>
            <w:r w:rsidR="005A7F63">
              <w:rPr>
                <w:noProof/>
                <w:webHidden/>
              </w:rPr>
              <w:fldChar w:fldCharType="end"/>
            </w:r>
          </w:hyperlink>
        </w:p>
        <w:p w14:paraId="3C76AB6B" w14:textId="7C575034" w:rsidR="005A7F63" w:rsidRDefault="009D0C83">
          <w:pPr>
            <w:pStyle w:val="12"/>
            <w:tabs>
              <w:tab w:val="right" w:leader="dot" w:pos="9339"/>
            </w:tabs>
            <w:rPr>
              <w:noProof/>
            </w:rPr>
          </w:pPr>
          <w:hyperlink w:anchor="_Toc103004395" w:history="1">
            <w:r w:rsidR="005A7F63" w:rsidRPr="0084455F">
              <w:rPr>
                <w:rStyle w:val="a4"/>
                <w:noProof/>
              </w:rPr>
              <w:t>IV</w:t>
            </w:r>
            <w:r w:rsidR="005A7F63" w:rsidRPr="0084455F">
              <w:rPr>
                <w:rStyle w:val="a4"/>
                <w:noProof/>
                <w:lang w:val="ru-RU"/>
              </w:rPr>
              <w:t>. ПРАВОВАЯ ПОЗИЦИЯ ЗАЯВИТЕЛЯ И ЕЕ ПРАВОВОЕ ОБОСНОВАНИЕ</w:t>
            </w:r>
            <w:r w:rsidR="005A7F63">
              <w:rPr>
                <w:noProof/>
                <w:webHidden/>
              </w:rPr>
              <w:tab/>
            </w:r>
            <w:r w:rsidR="005A7F63">
              <w:rPr>
                <w:noProof/>
                <w:webHidden/>
              </w:rPr>
              <w:fldChar w:fldCharType="begin"/>
            </w:r>
            <w:r w:rsidR="005A7F63">
              <w:rPr>
                <w:noProof/>
                <w:webHidden/>
              </w:rPr>
              <w:instrText xml:space="preserve"> PAGEREF _Toc103004395 \h </w:instrText>
            </w:r>
            <w:r w:rsidR="005A7F63">
              <w:rPr>
                <w:noProof/>
                <w:webHidden/>
              </w:rPr>
            </w:r>
            <w:r w:rsidR="005A7F63">
              <w:rPr>
                <w:noProof/>
                <w:webHidden/>
              </w:rPr>
              <w:fldChar w:fldCharType="separate"/>
            </w:r>
            <w:r w:rsidR="005A7F63">
              <w:rPr>
                <w:noProof/>
                <w:webHidden/>
              </w:rPr>
              <w:t>6</w:t>
            </w:r>
            <w:r w:rsidR="005A7F63">
              <w:rPr>
                <w:noProof/>
                <w:webHidden/>
              </w:rPr>
              <w:fldChar w:fldCharType="end"/>
            </w:r>
          </w:hyperlink>
        </w:p>
        <w:p w14:paraId="2F9B0D1A" w14:textId="1C65FF0E" w:rsidR="005A7F63" w:rsidRDefault="009D0C83">
          <w:pPr>
            <w:pStyle w:val="21"/>
            <w:tabs>
              <w:tab w:val="right" w:leader="dot" w:pos="9339"/>
            </w:tabs>
            <w:rPr>
              <w:noProof/>
            </w:rPr>
          </w:pPr>
          <w:hyperlink w:anchor="_Toc103004396" w:history="1">
            <w:r w:rsidR="005A7F63" w:rsidRPr="0084455F">
              <w:rPr>
                <w:rStyle w:val="a4"/>
                <w:noProof/>
                <w:lang w:val="ru-RU"/>
              </w:rPr>
              <w:t>1. Право копировать/фотографировать – часть права на получение и распространение информации</w:t>
            </w:r>
            <w:r w:rsidR="005A7F63">
              <w:rPr>
                <w:noProof/>
                <w:webHidden/>
              </w:rPr>
              <w:tab/>
            </w:r>
            <w:r w:rsidR="005A7F63">
              <w:rPr>
                <w:noProof/>
                <w:webHidden/>
              </w:rPr>
              <w:fldChar w:fldCharType="begin"/>
            </w:r>
            <w:r w:rsidR="005A7F63">
              <w:rPr>
                <w:noProof/>
                <w:webHidden/>
              </w:rPr>
              <w:instrText xml:space="preserve"> PAGEREF _Toc103004396 \h </w:instrText>
            </w:r>
            <w:r w:rsidR="005A7F63">
              <w:rPr>
                <w:noProof/>
                <w:webHidden/>
              </w:rPr>
            </w:r>
            <w:r w:rsidR="005A7F63">
              <w:rPr>
                <w:noProof/>
                <w:webHidden/>
              </w:rPr>
              <w:fldChar w:fldCharType="separate"/>
            </w:r>
            <w:r w:rsidR="005A7F63">
              <w:rPr>
                <w:noProof/>
                <w:webHidden/>
              </w:rPr>
              <w:t>7</w:t>
            </w:r>
            <w:r w:rsidR="005A7F63">
              <w:rPr>
                <w:noProof/>
                <w:webHidden/>
              </w:rPr>
              <w:fldChar w:fldCharType="end"/>
            </w:r>
          </w:hyperlink>
        </w:p>
        <w:p w14:paraId="6A526121" w14:textId="7E5D7D66" w:rsidR="005A7F63" w:rsidRDefault="009D0C83">
          <w:pPr>
            <w:pStyle w:val="21"/>
            <w:tabs>
              <w:tab w:val="right" w:leader="dot" w:pos="9339"/>
            </w:tabs>
            <w:rPr>
              <w:noProof/>
            </w:rPr>
          </w:pPr>
          <w:hyperlink w:anchor="_Toc103004397" w:history="1">
            <w:r w:rsidR="005A7F63" w:rsidRPr="0084455F">
              <w:rPr>
                <w:rStyle w:val="a4"/>
                <w:noProof/>
                <w:lang w:val="ru-RU"/>
              </w:rPr>
              <w:t>2.  Нарушение пунктом 5 ст. 26 конституционных прав заявителя</w:t>
            </w:r>
            <w:r w:rsidR="005A7F63">
              <w:rPr>
                <w:noProof/>
                <w:webHidden/>
              </w:rPr>
              <w:tab/>
            </w:r>
            <w:r w:rsidR="005A7F63">
              <w:rPr>
                <w:noProof/>
                <w:webHidden/>
              </w:rPr>
              <w:fldChar w:fldCharType="begin"/>
            </w:r>
            <w:r w:rsidR="005A7F63">
              <w:rPr>
                <w:noProof/>
                <w:webHidden/>
              </w:rPr>
              <w:instrText xml:space="preserve"> PAGEREF _Toc103004397 \h </w:instrText>
            </w:r>
            <w:r w:rsidR="005A7F63">
              <w:rPr>
                <w:noProof/>
                <w:webHidden/>
              </w:rPr>
            </w:r>
            <w:r w:rsidR="005A7F63">
              <w:rPr>
                <w:noProof/>
                <w:webHidden/>
              </w:rPr>
              <w:fldChar w:fldCharType="separate"/>
            </w:r>
            <w:r w:rsidR="005A7F63">
              <w:rPr>
                <w:noProof/>
                <w:webHidden/>
              </w:rPr>
              <w:t>7</w:t>
            </w:r>
            <w:r w:rsidR="005A7F63">
              <w:rPr>
                <w:noProof/>
                <w:webHidden/>
              </w:rPr>
              <w:fldChar w:fldCharType="end"/>
            </w:r>
          </w:hyperlink>
        </w:p>
        <w:p w14:paraId="75652226" w14:textId="28876744" w:rsidR="005A7F63" w:rsidRDefault="009D0C83" w:rsidP="002E6E28">
          <w:pPr>
            <w:pStyle w:val="31"/>
            <w:rPr>
              <w:noProof/>
            </w:rPr>
          </w:pPr>
          <w:hyperlink w:anchor="_Toc103004398" w:history="1">
            <w:r w:rsidR="005A7F63" w:rsidRPr="0084455F">
              <w:rPr>
                <w:rStyle w:val="a4"/>
                <w:noProof/>
                <w:lang w:val="ru-RU"/>
              </w:rPr>
              <w:t xml:space="preserve">Раздел </w:t>
            </w:r>
            <w:r w:rsidR="005A7F63" w:rsidRPr="0084455F">
              <w:rPr>
                <w:rStyle w:val="a4"/>
                <w:noProof/>
              </w:rPr>
              <w:t>A</w:t>
            </w:r>
            <w:r w:rsidR="005A7F63" w:rsidRPr="0084455F">
              <w:rPr>
                <w:rStyle w:val="a4"/>
                <w:noProof/>
                <w:lang w:val="ru-RU"/>
              </w:rPr>
              <w:t>. Нарушение принципа равенства и справедливости</w:t>
            </w:r>
            <w:r w:rsidR="005A7F63">
              <w:rPr>
                <w:noProof/>
                <w:webHidden/>
              </w:rPr>
              <w:tab/>
            </w:r>
            <w:r w:rsidR="005A7F63">
              <w:rPr>
                <w:noProof/>
                <w:webHidden/>
              </w:rPr>
              <w:fldChar w:fldCharType="begin"/>
            </w:r>
            <w:r w:rsidR="005A7F63">
              <w:rPr>
                <w:noProof/>
                <w:webHidden/>
              </w:rPr>
              <w:instrText xml:space="preserve"> PAGEREF _Toc103004398 \h </w:instrText>
            </w:r>
            <w:r w:rsidR="005A7F63">
              <w:rPr>
                <w:noProof/>
                <w:webHidden/>
              </w:rPr>
            </w:r>
            <w:r w:rsidR="005A7F63">
              <w:rPr>
                <w:noProof/>
                <w:webHidden/>
              </w:rPr>
              <w:fldChar w:fldCharType="separate"/>
            </w:r>
            <w:r w:rsidR="005A7F63">
              <w:rPr>
                <w:noProof/>
                <w:webHidden/>
              </w:rPr>
              <w:t>7</w:t>
            </w:r>
            <w:r w:rsidR="005A7F63">
              <w:rPr>
                <w:noProof/>
                <w:webHidden/>
              </w:rPr>
              <w:fldChar w:fldCharType="end"/>
            </w:r>
          </w:hyperlink>
        </w:p>
        <w:p w14:paraId="43DC12FA" w14:textId="09FF4253" w:rsidR="005A7F63" w:rsidRDefault="009D0C83">
          <w:pPr>
            <w:pStyle w:val="21"/>
            <w:tabs>
              <w:tab w:val="right" w:leader="dot" w:pos="9339"/>
            </w:tabs>
            <w:rPr>
              <w:noProof/>
            </w:rPr>
          </w:pPr>
          <w:hyperlink w:anchor="_Toc103004399" w:history="1">
            <w:r w:rsidR="005A7F63" w:rsidRPr="0084455F">
              <w:rPr>
                <w:rStyle w:val="a4"/>
                <w:noProof/>
              </w:rPr>
              <w:t>Раздел Б. Нарушение права свободно искать и распространять информацию (ст. 29 Конституции)</w:t>
            </w:r>
            <w:r w:rsidR="005A7F63">
              <w:rPr>
                <w:noProof/>
                <w:webHidden/>
              </w:rPr>
              <w:tab/>
            </w:r>
            <w:r w:rsidR="005A7F63">
              <w:rPr>
                <w:noProof/>
                <w:webHidden/>
              </w:rPr>
              <w:fldChar w:fldCharType="begin"/>
            </w:r>
            <w:r w:rsidR="005A7F63">
              <w:rPr>
                <w:noProof/>
                <w:webHidden/>
              </w:rPr>
              <w:instrText xml:space="preserve"> PAGEREF _Toc103004399 \h </w:instrText>
            </w:r>
            <w:r w:rsidR="005A7F63">
              <w:rPr>
                <w:noProof/>
                <w:webHidden/>
              </w:rPr>
            </w:r>
            <w:r w:rsidR="005A7F63">
              <w:rPr>
                <w:noProof/>
                <w:webHidden/>
              </w:rPr>
              <w:fldChar w:fldCharType="separate"/>
            </w:r>
            <w:r w:rsidR="005A7F63">
              <w:rPr>
                <w:noProof/>
                <w:webHidden/>
              </w:rPr>
              <w:t>14</w:t>
            </w:r>
            <w:r w:rsidR="005A7F63">
              <w:rPr>
                <w:noProof/>
                <w:webHidden/>
              </w:rPr>
              <w:fldChar w:fldCharType="end"/>
            </w:r>
          </w:hyperlink>
        </w:p>
        <w:p w14:paraId="6CD0CE5E" w14:textId="086E45A6" w:rsidR="005A7F63" w:rsidRDefault="009D0C83" w:rsidP="002E6E28">
          <w:pPr>
            <w:pStyle w:val="31"/>
            <w:rPr>
              <w:noProof/>
            </w:rPr>
          </w:pPr>
          <w:hyperlink w:anchor="_Toc103004400" w:history="1">
            <w:r w:rsidR="005A7F63" w:rsidRPr="0084455F">
              <w:rPr>
                <w:rStyle w:val="a4"/>
                <w:noProof/>
              </w:rPr>
              <w:t>i</w:t>
            </w:r>
            <w:r w:rsidR="005A7F63" w:rsidRPr="0084455F">
              <w:rPr>
                <w:rStyle w:val="a4"/>
                <w:noProof/>
                <w:lang w:val="ru-RU"/>
              </w:rPr>
              <w:t>. Отсутствие законной цели ограничения</w:t>
            </w:r>
            <w:r w:rsidR="005A7F63">
              <w:rPr>
                <w:noProof/>
                <w:webHidden/>
              </w:rPr>
              <w:tab/>
            </w:r>
            <w:r w:rsidR="005A7F63">
              <w:rPr>
                <w:noProof/>
                <w:webHidden/>
              </w:rPr>
              <w:fldChar w:fldCharType="begin"/>
            </w:r>
            <w:r w:rsidR="005A7F63">
              <w:rPr>
                <w:noProof/>
                <w:webHidden/>
              </w:rPr>
              <w:instrText xml:space="preserve"> PAGEREF _Toc103004400 \h </w:instrText>
            </w:r>
            <w:r w:rsidR="005A7F63">
              <w:rPr>
                <w:noProof/>
                <w:webHidden/>
              </w:rPr>
            </w:r>
            <w:r w:rsidR="005A7F63">
              <w:rPr>
                <w:noProof/>
                <w:webHidden/>
              </w:rPr>
              <w:fldChar w:fldCharType="separate"/>
            </w:r>
            <w:r w:rsidR="005A7F63">
              <w:rPr>
                <w:noProof/>
                <w:webHidden/>
              </w:rPr>
              <w:t>14</w:t>
            </w:r>
            <w:r w:rsidR="005A7F63">
              <w:rPr>
                <w:noProof/>
                <w:webHidden/>
              </w:rPr>
              <w:fldChar w:fldCharType="end"/>
            </w:r>
          </w:hyperlink>
        </w:p>
        <w:p w14:paraId="2189EC47" w14:textId="5F60C063" w:rsidR="005A7F63" w:rsidRDefault="009D0C83" w:rsidP="002E6E28">
          <w:pPr>
            <w:pStyle w:val="31"/>
            <w:rPr>
              <w:noProof/>
            </w:rPr>
          </w:pPr>
          <w:hyperlink w:anchor="_Toc103004401" w:history="1">
            <w:r w:rsidR="005A7F63" w:rsidRPr="0084455F">
              <w:rPr>
                <w:rStyle w:val="a4"/>
                <w:noProof/>
              </w:rPr>
              <w:t>ii. Непропорциональность ограничения</w:t>
            </w:r>
            <w:r w:rsidR="005A7F63">
              <w:rPr>
                <w:noProof/>
                <w:webHidden/>
              </w:rPr>
              <w:tab/>
            </w:r>
            <w:r w:rsidR="005A7F63">
              <w:rPr>
                <w:noProof/>
                <w:webHidden/>
              </w:rPr>
              <w:fldChar w:fldCharType="begin"/>
            </w:r>
            <w:r w:rsidR="005A7F63">
              <w:rPr>
                <w:noProof/>
                <w:webHidden/>
              </w:rPr>
              <w:instrText xml:space="preserve"> PAGEREF _Toc103004401 \h </w:instrText>
            </w:r>
            <w:r w:rsidR="005A7F63">
              <w:rPr>
                <w:noProof/>
                <w:webHidden/>
              </w:rPr>
            </w:r>
            <w:r w:rsidR="005A7F63">
              <w:rPr>
                <w:noProof/>
                <w:webHidden/>
              </w:rPr>
              <w:fldChar w:fldCharType="separate"/>
            </w:r>
            <w:r w:rsidR="005A7F63">
              <w:rPr>
                <w:noProof/>
                <w:webHidden/>
              </w:rPr>
              <w:t>14</w:t>
            </w:r>
            <w:r w:rsidR="005A7F63">
              <w:rPr>
                <w:noProof/>
                <w:webHidden/>
              </w:rPr>
              <w:fldChar w:fldCharType="end"/>
            </w:r>
          </w:hyperlink>
        </w:p>
        <w:p w14:paraId="433A2AA5" w14:textId="1CC322E0" w:rsidR="005A7F63" w:rsidRDefault="009D0C83">
          <w:pPr>
            <w:pStyle w:val="21"/>
            <w:tabs>
              <w:tab w:val="right" w:leader="dot" w:pos="9339"/>
            </w:tabs>
            <w:rPr>
              <w:noProof/>
            </w:rPr>
          </w:pPr>
          <w:hyperlink w:anchor="_Toc103004402" w:history="1">
            <w:r w:rsidR="005A7F63" w:rsidRPr="0084455F">
              <w:rPr>
                <w:rStyle w:val="a4"/>
                <w:noProof/>
                <w:lang w:val="ru-RU"/>
              </w:rPr>
              <w:t>Раздел В. Нарушение защиты исторической правды (ст. 67.1 Конституции)</w:t>
            </w:r>
            <w:r w:rsidR="005A7F63">
              <w:rPr>
                <w:noProof/>
                <w:webHidden/>
              </w:rPr>
              <w:tab/>
            </w:r>
            <w:r w:rsidR="005A7F63">
              <w:rPr>
                <w:noProof/>
                <w:webHidden/>
              </w:rPr>
              <w:fldChar w:fldCharType="begin"/>
            </w:r>
            <w:r w:rsidR="005A7F63">
              <w:rPr>
                <w:noProof/>
                <w:webHidden/>
              </w:rPr>
              <w:instrText xml:space="preserve"> PAGEREF _Toc103004402 \h </w:instrText>
            </w:r>
            <w:r w:rsidR="005A7F63">
              <w:rPr>
                <w:noProof/>
                <w:webHidden/>
              </w:rPr>
            </w:r>
            <w:r w:rsidR="005A7F63">
              <w:rPr>
                <w:noProof/>
                <w:webHidden/>
              </w:rPr>
              <w:fldChar w:fldCharType="separate"/>
            </w:r>
            <w:r w:rsidR="005A7F63">
              <w:rPr>
                <w:noProof/>
                <w:webHidden/>
              </w:rPr>
              <w:t>17</w:t>
            </w:r>
            <w:r w:rsidR="005A7F63">
              <w:rPr>
                <w:noProof/>
                <w:webHidden/>
              </w:rPr>
              <w:fldChar w:fldCharType="end"/>
            </w:r>
          </w:hyperlink>
        </w:p>
        <w:p w14:paraId="2982E764" w14:textId="610E2B90" w:rsidR="005A7F63" w:rsidRDefault="009D0C83" w:rsidP="002E6E28">
          <w:pPr>
            <w:pStyle w:val="12"/>
            <w:tabs>
              <w:tab w:val="right" w:leader="dot" w:pos="9339"/>
            </w:tabs>
            <w:ind w:left="284"/>
            <w:rPr>
              <w:noProof/>
            </w:rPr>
          </w:pPr>
          <w:hyperlink w:anchor="_Toc103004403" w:history="1">
            <w:r w:rsidR="005A7F63" w:rsidRPr="0084455F">
              <w:rPr>
                <w:rStyle w:val="a4"/>
                <w:noProof/>
              </w:rPr>
              <w:t>Раздел Г. Нарушение права доступа к правосудию (ст. 46 Конституции)</w:t>
            </w:r>
            <w:r w:rsidR="005A7F63">
              <w:rPr>
                <w:noProof/>
                <w:webHidden/>
              </w:rPr>
              <w:tab/>
            </w:r>
            <w:r w:rsidR="005A7F63">
              <w:rPr>
                <w:noProof/>
                <w:webHidden/>
              </w:rPr>
              <w:fldChar w:fldCharType="begin"/>
            </w:r>
            <w:r w:rsidR="005A7F63">
              <w:rPr>
                <w:noProof/>
                <w:webHidden/>
              </w:rPr>
              <w:instrText xml:space="preserve"> PAGEREF _Toc103004403 \h </w:instrText>
            </w:r>
            <w:r w:rsidR="005A7F63">
              <w:rPr>
                <w:noProof/>
                <w:webHidden/>
              </w:rPr>
            </w:r>
            <w:r w:rsidR="005A7F63">
              <w:rPr>
                <w:noProof/>
                <w:webHidden/>
              </w:rPr>
              <w:fldChar w:fldCharType="separate"/>
            </w:r>
            <w:r w:rsidR="005A7F63">
              <w:rPr>
                <w:noProof/>
                <w:webHidden/>
              </w:rPr>
              <w:t>18</w:t>
            </w:r>
            <w:r w:rsidR="005A7F63">
              <w:rPr>
                <w:noProof/>
                <w:webHidden/>
              </w:rPr>
              <w:fldChar w:fldCharType="end"/>
            </w:r>
          </w:hyperlink>
        </w:p>
        <w:p w14:paraId="1DF3ACF0" w14:textId="3D24CE6C" w:rsidR="005A7F63" w:rsidRDefault="009D0C83">
          <w:pPr>
            <w:pStyle w:val="12"/>
            <w:tabs>
              <w:tab w:val="right" w:leader="dot" w:pos="9339"/>
            </w:tabs>
            <w:rPr>
              <w:noProof/>
            </w:rPr>
          </w:pPr>
          <w:hyperlink w:anchor="_Toc103004404" w:history="1">
            <w:r w:rsidR="005A7F63" w:rsidRPr="0084455F">
              <w:rPr>
                <w:rStyle w:val="a4"/>
                <w:noProof/>
              </w:rPr>
              <w:t>V</w:t>
            </w:r>
            <w:r w:rsidR="005A7F63" w:rsidRPr="0084455F">
              <w:rPr>
                <w:rStyle w:val="a4"/>
                <w:noProof/>
                <w:lang w:val="ru-RU"/>
              </w:rPr>
              <w:t>. ТРЕБОВАНИЕ, ОБРАЩЕННОЕ К КОНСТИТУЦИОННОМУ СУДУ РОССИЙСКОЙ ФЕДЕРАЦИИ</w:t>
            </w:r>
            <w:r w:rsidR="005A7F63">
              <w:rPr>
                <w:noProof/>
                <w:webHidden/>
              </w:rPr>
              <w:tab/>
            </w:r>
            <w:r w:rsidR="005A7F63">
              <w:rPr>
                <w:noProof/>
                <w:webHidden/>
              </w:rPr>
              <w:fldChar w:fldCharType="begin"/>
            </w:r>
            <w:r w:rsidR="005A7F63">
              <w:rPr>
                <w:noProof/>
                <w:webHidden/>
              </w:rPr>
              <w:instrText xml:space="preserve"> PAGEREF _Toc103004404 \h </w:instrText>
            </w:r>
            <w:r w:rsidR="005A7F63">
              <w:rPr>
                <w:noProof/>
                <w:webHidden/>
              </w:rPr>
            </w:r>
            <w:r w:rsidR="005A7F63">
              <w:rPr>
                <w:noProof/>
                <w:webHidden/>
              </w:rPr>
              <w:fldChar w:fldCharType="separate"/>
            </w:r>
            <w:r w:rsidR="005A7F63">
              <w:rPr>
                <w:noProof/>
                <w:webHidden/>
              </w:rPr>
              <w:t>19</w:t>
            </w:r>
            <w:r w:rsidR="005A7F63">
              <w:rPr>
                <w:noProof/>
                <w:webHidden/>
              </w:rPr>
              <w:fldChar w:fldCharType="end"/>
            </w:r>
          </w:hyperlink>
        </w:p>
        <w:p w14:paraId="6673DAF8" w14:textId="480FDE19" w:rsidR="005A7F63" w:rsidRDefault="005A7F63">
          <w:r>
            <w:rPr>
              <w:b/>
              <w:bCs/>
            </w:rPr>
            <w:fldChar w:fldCharType="end"/>
          </w:r>
        </w:p>
      </w:sdtContent>
    </w:sdt>
    <w:p w14:paraId="12A94E3E" w14:textId="77777777" w:rsidR="005A7F63" w:rsidRPr="005A7F63" w:rsidRDefault="005A7F63" w:rsidP="00475656">
      <w:pPr>
        <w:rPr>
          <w:sz w:val="26"/>
          <w:szCs w:val="26"/>
          <w:lang w:val="ru-RU"/>
        </w:rPr>
      </w:pPr>
    </w:p>
    <w:p w14:paraId="4580E02F" w14:textId="373CA93A" w:rsidR="003F070D" w:rsidRPr="005A7F63" w:rsidRDefault="003F070D" w:rsidP="00120FB8">
      <w:pPr>
        <w:pStyle w:val="1"/>
        <w:rPr>
          <w:color w:val="auto"/>
          <w:lang w:val="ru-RU"/>
        </w:rPr>
      </w:pPr>
      <w:bookmarkStart w:id="1" w:name="_Toc103004390"/>
      <w:r w:rsidRPr="005A7F63">
        <w:rPr>
          <w:color w:val="auto"/>
        </w:rPr>
        <w:t>I</w:t>
      </w:r>
      <w:r w:rsidRPr="005A7F63">
        <w:rPr>
          <w:color w:val="auto"/>
          <w:lang w:val="ru-RU"/>
        </w:rPr>
        <w:t>. СВЕДЕНИЯ ОБ ОБЖАЛУЕМОМ НОРМАТИВНОМ ПРАВОВОМ АКТЕ И ОРГАНАХ, ЕГО ИЗДАВШИХ</w:t>
      </w:r>
      <w:bookmarkEnd w:id="1"/>
    </w:p>
    <w:p w14:paraId="7C2550E6" w14:textId="60606923" w:rsidR="003F070D" w:rsidRPr="005A7F63" w:rsidRDefault="00120FB8" w:rsidP="00120FB8">
      <w:pPr>
        <w:pStyle w:val="2"/>
        <w:rPr>
          <w:color w:val="auto"/>
          <w:lang w:val="ru-RU"/>
        </w:rPr>
      </w:pPr>
      <w:bookmarkStart w:id="2" w:name="_Toc103004391"/>
      <w:r w:rsidRPr="005A7F63">
        <w:rPr>
          <w:color w:val="auto"/>
          <w:lang w:val="ru-RU"/>
        </w:rPr>
        <w:t>1</w:t>
      </w:r>
      <w:r w:rsidR="003F070D" w:rsidRPr="005A7F63">
        <w:rPr>
          <w:color w:val="auto"/>
          <w:lang w:val="ru-RU"/>
        </w:rPr>
        <w:t>. Сведения об обжалуемом нормативном правовом акте</w:t>
      </w:r>
      <w:bookmarkEnd w:id="2"/>
    </w:p>
    <w:p w14:paraId="58AD71D3" w14:textId="5F5F1981"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2. </w:t>
      </w:r>
      <w:r w:rsidR="00FA6F54" w:rsidRPr="005A7F63">
        <w:rPr>
          <w:rFonts w:eastAsia="Times New Roman" w:cs="Times New Roman"/>
          <w:sz w:val="26"/>
          <w:szCs w:val="26"/>
          <w:lang w:val="ru-RU" w:eastAsia="ru-RU"/>
        </w:rPr>
        <w:t>Федеральный закон от 22.10.2004 N 125-ФЗ "Об архивном деле в Российской Федерации" (Первоначальный текст документа опубликован в изданиях "Парламентская газета", N 201, 27.10.2004, "Российская газета", N 237, 27.10.2004, "Собрание законодательства РФ", 25.10.2004, N 43, ст. 4169):</w:t>
      </w:r>
    </w:p>
    <w:p w14:paraId="10F49C46" w14:textId="77777777" w:rsidR="00FA6F54" w:rsidRPr="005A7F63" w:rsidRDefault="00FA6F54"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b/>
          <w:bCs/>
          <w:i/>
          <w:iCs/>
          <w:sz w:val="26"/>
          <w:szCs w:val="26"/>
          <w:lang w:val="ru-RU" w:eastAsia="ru-RU"/>
        </w:rPr>
        <w:t>Статья 26. Использование архивных документов</w:t>
      </w:r>
    </w:p>
    <w:p w14:paraId="131BDD22" w14:textId="77777777" w:rsidR="00FA6F54" w:rsidRPr="005A7F63" w:rsidRDefault="00FA6F54" w:rsidP="00226574">
      <w:pPr>
        <w:spacing w:before="100" w:beforeAutospacing="1" w:after="100" w:afterAutospacing="1"/>
        <w:ind w:left="708"/>
        <w:rPr>
          <w:rFonts w:eastAsia="Times New Roman" w:cs="Times New Roman"/>
          <w:sz w:val="26"/>
          <w:szCs w:val="26"/>
          <w:lang w:val="ru-RU" w:eastAsia="ru-RU"/>
        </w:rPr>
      </w:pPr>
      <w:r w:rsidRPr="005A7F63">
        <w:rPr>
          <w:rFonts w:eastAsia="Times New Roman" w:cs="Times New Roman"/>
          <w:i/>
          <w:iCs/>
          <w:sz w:val="26"/>
          <w:szCs w:val="26"/>
          <w:lang w:val="ru-RU" w:eastAsia="ru-RU"/>
        </w:rPr>
        <w:t xml:space="preserve">«5. Порядок использования архивных документов в государственных и муниципальных архивах, включающий ограничения по объёму,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w:t>
      </w:r>
      <w:proofErr w:type="gramStart"/>
      <w:r w:rsidRPr="005A7F63">
        <w:rPr>
          <w:rFonts w:eastAsia="Times New Roman" w:cs="Times New Roman"/>
          <w:i/>
          <w:iCs/>
          <w:sz w:val="26"/>
          <w:szCs w:val="26"/>
          <w:lang w:val="ru-RU" w:eastAsia="ru-RU"/>
        </w:rPr>
        <w:t>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включённых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roofErr w:type="gramEnd"/>
    </w:p>
    <w:p w14:paraId="2EFF2191" w14:textId="77777777" w:rsidR="00FA6F54" w:rsidRPr="005A7F63" w:rsidRDefault="00FA6F54"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w:t>
      </w:r>
    </w:p>
    <w:p w14:paraId="32070B13" w14:textId="474C7273" w:rsidR="003F070D" w:rsidRPr="005A7F63" w:rsidRDefault="00120FB8" w:rsidP="00120FB8">
      <w:pPr>
        <w:pStyle w:val="2"/>
        <w:rPr>
          <w:color w:val="auto"/>
          <w:lang w:val="ru-RU"/>
        </w:rPr>
      </w:pPr>
      <w:bookmarkStart w:id="3" w:name="_Toc103004392"/>
      <w:r w:rsidRPr="005A7F63">
        <w:rPr>
          <w:color w:val="auto"/>
          <w:lang w:val="ru-RU"/>
        </w:rPr>
        <w:lastRenderedPageBreak/>
        <w:t>2</w:t>
      </w:r>
      <w:r w:rsidR="003F070D" w:rsidRPr="005A7F63">
        <w:rPr>
          <w:color w:val="auto"/>
          <w:lang w:val="ru-RU"/>
        </w:rPr>
        <w:t>. Сведения об органах, принявших акт:</w:t>
      </w:r>
      <w:bookmarkEnd w:id="3"/>
    </w:p>
    <w:p w14:paraId="5340AA8C" w14:textId="6440DDCA" w:rsidR="003F070D" w:rsidRPr="005A7F63" w:rsidRDefault="00101FAE" w:rsidP="00475656">
      <w:pPr>
        <w:rPr>
          <w:rFonts w:cs="Times New Roman"/>
          <w:sz w:val="26"/>
          <w:szCs w:val="26"/>
          <w:lang w:val="ru-RU"/>
        </w:rPr>
      </w:pPr>
      <w:r w:rsidRPr="005A7F63">
        <w:rPr>
          <w:rFonts w:cs="Times New Roman"/>
          <w:sz w:val="26"/>
          <w:szCs w:val="26"/>
          <w:lang w:val="ru-RU"/>
        </w:rPr>
        <w:t xml:space="preserve">3. </w:t>
      </w:r>
      <w:r w:rsidR="003F070D" w:rsidRPr="005A7F63">
        <w:rPr>
          <w:rFonts w:cs="Times New Roman"/>
          <w:sz w:val="26"/>
          <w:szCs w:val="26"/>
          <w:lang w:val="ru-RU"/>
        </w:rPr>
        <w:t xml:space="preserve">Органы, издавшие Федеральный закон от 22.10.2004 </w:t>
      </w:r>
      <w:r w:rsidR="003F070D" w:rsidRPr="005A7F63">
        <w:rPr>
          <w:rFonts w:cs="Times New Roman"/>
          <w:sz w:val="26"/>
          <w:szCs w:val="26"/>
        </w:rPr>
        <w:t>N</w:t>
      </w:r>
      <w:r w:rsidR="003F070D" w:rsidRPr="005A7F63">
        <w:rPr>
          <w:rFonts w:cs="Times New Roman"/>
          <w:sz w:val="26"/>
          <w:szCs w:val="26"/>
          <w:lang w:val="ru-RU"/>
        </w:rPr>
        <w:t xml:space="preserve"> 125-ФЗ "Об архивном деле в Российской Федерации":</w:t>
      </w:r>
    </w:p>
    <w:p w14:paraId="72DBA41C" w14:textId="7DEE8665" w:rsidR="003F070D" w:rsidRPr="005A7F63" w:rsidRDefault="003F070D" w:rsidP="004F277C">
      <w:pPr>
        <w:pStyle w:val="a9"/>
        <w:numPr>
          <w:ilvl w:val="0"/>
          <w:numId w:val="2"/>
        </w:numPr>
        <w:rPr>
          <w:rFonts w:cs="Times New Roman"/>
          <w:sz w:val="26"/>
          <w:szCs w:val="26"/>
          <w:lang w:val="ru-RU"/>
        </w:rPr>
      </w:pPr>
      <w:r w:rsidRPr="005A7F63">
        <w:rPr>
          <w:rFonts w:cs="Times New Roman"/>
          <w:sz w:val="26"/>
          <w:szCs w:val="26"/>
          <w:lang w:val="ru-RU"/>
        </w:rPr>
        <w:t>Государственная Дума Федерального Собрания Российской Федерации (103265, г. Москва, Охотный ряд, д. 1);</w:t>
      </w:r>
    </w:p>
    <w:p w14:paraId="6F33AB8C" w14:textId="2B312840" w:rsidR="003F070D" w:rsidRPr="005A7F63" w:rsidRDefault="003F070D" w:rsidP="004F277C">
      <w:pPr>
        <w:pStyle w:val="a9"/>
        <w:numPr>
          <w:ilvl w:val="0"/>
          <w:numId w:val="2"/>
        </w:numPr>
        <w:rPr>
          <w:rFonts w:cs="Times New Roman"/>
          <w:sz w:val="26"/>
          <w:szCs w:val="26"/>
          <w:lang w:val="ru-RU"/>
        </w:rPr>
      </w:pPr>
      <w:r w:rsidRPr="005A7F63">
        <w:rPr>
          <w:rFonts w:cs="Times New Roman"/>
          <w:sz w:val="26"/>
          <w:szCs w:val="26"/>
          <w:lang w:val="ru-RU"/>
        </w:rPr>
        <w:t>Совет Федерации Федерального Собрания Российской Федерации (103426, г. Москва, Б. Дмитровка, д. 26);</w:t>
      </w:r>
    </w:p>
    <w:p w14:paraId="2C4910EC" w14:textId="673553BC" w:rsidR="003F070D" w:rsidRPr="005A7F63" w:rsidRDefault="003F070D" w:rsidP="004F277C">
      <w:pPr>
        <w:pStyle w:val="a9"/>
        <w:numPr>
          <w:ilvl w:val="0"/>
          <w:numId w:val="2"/>
        </w:numPr>
        <w:rPr>
          <w:rFonts w:cs="Times New Roman"/>
          <w:sz w:val="26"/>
          <w:szCs w:val="26"/>
        </w:rPr>
      </w:pPr>
      <w:r w:rsidRPr="005A7F63">
        <w:rPr>
          <w:rFonts w:cs="Times New Roman"/>
          <w:sz w:val="26"/>
          <w:szCs w:val="26"/>
          <w:lang w:val="ru-RU"/>
        </w:rPr>
        <w:t xml:space="preserve">Президент Российской Федерации (103132, г. Москва, ул. </w:t>
      </w:r>
      <w:proofErr w:type="spellStart"/>
      <w:r w:rsidRPr="005A7F63">
        <w:rPr>
          <w:rFonts w:cs="Times New Roman"/>
          <w:sz w:val="26"/>
          <w:szCs w:val="26"/>
        </w:rPr>
        <w:t>Ильинка</w:t>
      </w:r>
      <w:proofErr w:type="spellEnd"/>
      <w:r w:rsidRPr="005A7F63">
        <w:rPr>
          <w:rFonts w:cs="Times New Roman"/>
          <w:sz w:val="26"/>
          <w:szCs w:val="26"/>
        </w:rPr>
        <w:t>, д. 23).</w:t>
      </w:r>
    </w:p>
    <w:p w14:paraId="0A1AF957" w14:textId="77777777" w:rsidR="003F070D" w:rsidRPr="005A7F63" w:rsidRDefault="003F070D" w:rsidP="00475656">
      <w:pPr>
        <w:rPr>
          <w:rFonts w:cs="Times New Roman"/>
          <w:sz w:val="28"/>
          <w:szCs w:val="28"/>
        </w:rPr>
      </w:pPr>
      <w:r w:rsidRPr="005A7F63">
        <w:rPr>
          <w:rFonts w:cs="Times New Roman"/>
          <w:sz w:val="28"/>
          <w:szCs w:val="28"/>
        </w:rPr>
        <w:t> </w:t>
      </w:r>
    </w:p>
    <w:p w14:paraId="47DC3CA5" w14:textId="77777777" w:rsidR="003F070D" w:rsidRPr="005A7F63" w:rsidRDefault="003F070D" w:rsidP="0087716A">
      <w:pPr>
        <w:pStyle w:val="1"/>
        <w:rPr>
          <w:color w:val="auto"/>
          <w:lang w:val="ru-RU"/>
        </w:rPr>
      </w:pPr>
      <w:bookmarkStart w:id="4" w:name="_Toc103004393"/>
      <w:r w:rsidRPr="005A7F63">
        <w:rPr>
          <w:color w:val="auto"/>
        </w:rPr>
        <w:t>II</w:t>
      </w:r>
      <w:r w:rsidRPr="005A7F63">
        <w:rPr>
          <w:color w:val="auto"/>
          <w:lang w:val="ru-RU"/>
        </w:rPr>
        <w:t>. ФАКТИЧЕСКИЕ ОБСТОЯТЕЛЬСТВА ДЕЛА ЗАЯВИТЕЛЯ</w:t>
      </w:r>
      <w:bookmarkEnd w:id="4"/>
    </w:p>
    <w:p w14:paraId="45CB9D9C" w14:textId="50FCF341"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4. </w:t>
      </w:r>
      <w:r w:rsidR="00FA6F54" w:rsidRPr="005A7F63">
        <w:rPr>
          <w:rFonts w:eastAsia="Times New Roman" w:cs="Times New Roman"/>
          <w:sz w:val="26"/>
          <w:szCs w:val="26"/>
          <w:lang w:val="ru-RU" w:eastAsia="ru-RU"/>
        </w:rPr>
        <w:t xml:space="preserve">Заявитель – исторический исследователь и писатель. </w:t>
      </w:r>
      <w:proofErr w:type="gramStart"/>
      <w:r w:rsidR="00FA6F54" w:rsidRPr="005A7F63">
        <w:rPr>
          <w:rFonts w:eastAsia="Times New Roman" w:cs="Times New Roman"/>
          <w:sz w:val="26"/>
          <w:szCs w:val="26"/>
          <w:lang w:val="ru-RU" w:eastAsia="ru-RU"/>
        </w:rPr>
        <w:t xml:space="preserve">В 2019 году он работал над новой книгой о репрессиях советского времени, а именно о </w:t>
      </w:r>
      <w:proofErr w:type="spellStart"/>
      <w:r w:rsidR="00FA6F54" w:rsidRPr="005A7F63">
        <w:rPr>
          <w:rFonts w:eastAsia="Times New Roman" w:cs="Times New Roman"/>
          <w:sz w:val="26"/>
          <w:szCs w:val="26"/>
          <w:lang w:val="ru-RU" w:eastAsia="ru-RU"/>
        </w:rPr>
        <w:t>Харбинской</w:t>
      </w:r>
      <w:proofErr w:type="spellEnd"/>
      <w:r w:rsidR="00FA6F54" w:rsidRPr="005A7F63">
        <w:rPr>
          <w:rFonts w:eastAsia="Times New Roman" w:cs="Times New Roman"/>
          <w:sz w:val="26"/>
          <w:szCs w:val="26"/>
          <w:lang w:val="ru-RU" w:eastAsia="ru-RU"/>
        </w:rPr>
        <w:t xml:space="preserve"> операции НКВД. </w:t>
      </w:r>
      <w:bookmarkStart w:id="5" w:name="_Hlk102563893"/>
      <w:r w:rsidR="00FA6F54" w:rsidRPr="005A7F63">
        <w:rPr>
          <w:rFonts w:eastAsia="Times New Roman" w:cs="Times New Roman"/>
          <w:sz w:val="26"/>
          <w:szCs w:val="26"/>
          <w:lang w:val="ru-RU" w:eastAsia="ru-RU"/>
        </w:rPr>
        <w:t xml:space="preserve">11 сентября 2019 заявитель </w:t>
      </w:r>
      <w:bookmarkEnd w:id="5"/>
      <w:r w:rsidR="00FA6F54" w:rsidRPr="005A7F63">
        <w:rPr>
          <w:rFonts w:eastAsia="Times New Roman" w:cs="Times New Roman"/>
          <w:sz w:val="26"/>
          <w:szCs w:val="26"/>
          <w:lang w:val="ru-RU" w:eastAsia="ru-RU"/>
        </w:rPr>
        <w:t>обратился в Центральный архив ФСБ России (далее – архив ФСБ) с просьбой либо предоставить ему цветные сканированные копии архивных документов, изготовленные самим архивом ФСБ, либо разрешить самостоятельное копирование – фотографирование архивных документов собственным техническим средством</w:t>
      </w:r>
      <w:r w:rsidR="00993F98" w:rsidRPr="005A7F63">
        <w:rPr>
          <w:rFonts w:eastAsia="Times New Roman" w:cs="Times New Roman"/>
          <w:sz w:val="26"/>
          <w:szCs w:val="26"/>
          <w:lang w:val="ru-RU" w:eastAsia="ru-RU"/>
        </w:rPr>
        <w:t xml:space="preserve"> (приложение №</w:t>
      </w:r>
      <w:r w:rsidR="009970D8" w:rsidRPr="005A7F63">
        <w:rPr>
          <w:rFonts w:eastAsia="Times New Roman" w:cs="Times New Roman"/>
          <w:sz w:val="26"/>
          <w:szCs w:val="26"/>
          <w:lang w:val="ru-RU" w:eastAsia="ru-RU"/>
        </w:rPr>
        <w:t xml:space="preserve"> </w:t>
      </w:r>
      <w:r w:rsidR="008B35EE" w:rsidRPr="005A7F63">
        <w:rPr>
          <w:rFonts w:eastAsia="Times New Roman" w:cs="Times New Roman"/>
          <w:sz w:val="26"/>
          <w:szCs w:val="26"/>
          <w:lang w:val="ru-RU" w:eastAsia="ru-RU"/>
        </w:rPr>
        <w:t>6</w:t>
      </w:r>
      <w:r w:rsidR="00993F98" w:rsidRPr="005A7F63">
        <w:rPr>
          <w:rFonts w:eastAsia="Times New Roman" w:cs="Times New Roman"/>
          <w:sz w:val="26"/>
          <w:szCs w:val="26"/>
          <w:lang w:val="ru-RU" w:eastAsia="ru-RU"/>
        </w:rPr>
        <w:t>)</w:t>
      </w:r>
      <w:r w:rsidR="00FA6F54" w:rsidRPr="005A7F63">
        <w:rPr>
          <w:rFonts w:eastAsia="Times New Roman" w:cs="Times New Roman"/>
          <w:sz w:val="26"/>
          <w:szCs w:val="26"/>
          <w:lang w:val="ru-RU" w:eastAsia="ru-RU"/>
        </w:rPr>
        <w:t>.</w:t>
      </w:r>
      <w:proofErr w:type="gramEnd"/>
      <w:r w:rsidR="00FA6F54" w:rsidRPr="005A7F63">
        <w:rPr>
          <w:rFonts w:eastAsia="Times New Roman" w:cs="Times New Roman"/>
          <w:sz w:val="26"/>
          <w:szCs w:val="26"/>
          <w:lang w:val="ru-RU" w:eastAsia="ru-RU"/>
        </w:rPr>
        <w:t xml:space="preserve"> Копии архивных документов нужны были заявителю как иллюстрации к его историческому исследованию.</w:t>
      </w:r>
    </w:p>
    <w:p w14:paraId="2F6A5220" w14:textId="54511C42"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5. </w:t>
      </w:r>
      <w:proofErr w:type="gramStart"/>
      <w:r w:rsidR="00FA6F54" w:rsidRPr="005A7F63">
        <w:rPr>
          <w:rFonts w:eastAsia="Times New Roman" w:cs="Times New Roman"/>
          <w:sz w:val="26"/>
          <w:szCs w:val="26"/>
          <w:lang w:val="ru-RU" w:eastAsia="ru-RU"/>
        </w:rPr>
        <w:t xml:space="preserve">Заявитель просил предоставить копии или разрешить самостоятельное копирование рассекреченных архивных документов, включённых в состав Архивного фонда Российской Федерации: приказа НКВД № 00593 от 20.09.1937 «Об операции по репрессированию бывших служащих Китайско-Восточной железной дороги и реэмигрантов </w:t>
      </w:r>
      <w:proofErr w:type="spellStart"/>
      <w:r w:rsidR="00FA6F54" w:rsidRPr="005A7F63">
        <w:rPr>
          <w:rFonts w:eastAsia="Times New Roman" w:cs="Times New Roman"/>
          <w:sz w:val="26"/>
          <w:szCs w:val="26"/>
          <w:lang w:val="ru-RU" w:eastAsia="ru-RU"/>
        </w:rPr>
        <w:t>Маньчжоу-Го</w:t>
      </w:r>
      <w:proofErr w:type="spellEnd"/>
      <w:r w:rsidR="00FA6F54" w:rsidRPr="005A7F63">
        <w:rPr>
          <w:rFonts w:eastAsia="Times New Roman" w:cs="Times New Roman"/>
          <w:sz w:val="26"/>
          <w:szCs w:val="26"/>
          <w:lang w:val="ru-RU" w:eastAsia="ru-RU"/>
        </w:rPr>
        <w:t>» (</w:t>
      </w:r>
      <w:proofErr w:type="spellStart"/>
      <w:r w:rsidR="00FA6F54" w:rsidRPr="005A7F63">
        <w:rPr>
          <w:rFonts w:eastAsia="Times New Roman" w:cs="Times New Roman"/>
          <w:sz w:val="26"/>
          <w:szCs w:val="26"/>
          <w:lang w:val="ru-RU" w:eastAsia="ru-RU"/>
        </w:rPr>
        <w:t>Харбинская</w:t>
      </w:r>
      <w:proofErr w:type="spellEnd"/>
      <w:r w:rsidR="00FA6F54" w:rsidRPr="005A7F63">
        <w:rPr>
          <w:rFonts w:eastAsia="Times New Roman" w:cs="Times New Roman"/>
          <w:sz w:val="26"/>
          <w:szCs w:val="26"/>
          <w:lang w:val="ru-RU" w:eastAsia="ru-RU"/>
        </w:rPr>
        <w:t xml:space="preserve"> операция НКВД), закрытого письма </w:t>
      </w:r>
      <w:proofErr w:type="spellStart"/>
      <w:r w:rsidR="00FA6F54" w:rsidRPr="005A7F63">
        <w:rPr>
          <w:rFonts w:eastAsia="Times New Roman" w:cs="Times New Roman"/>
          <w:sz w:val="26"/>
          <w:szCs w:val="26"/>
          <w:lang w:val="ru-RU" w:eastAsia="ru-RU"/>
        </w:rPr>
        <w:t>No</w:t>
      </w:r>
      <w:proofErr w:type="spellEnd"/>
      <w:r w:rsidR="00FA6F54" w:rsidRPr="005A7F63">
        <w:rPr>
          <w:rFonts w:eastAsia="Times New Roman" w:cs="Times New Roman"/>
          <w:sz w:val="26"/>
          <w:szCs w:val="26"/>
          <w:lang w:val="ru-RU" w:eastAsia="ru-RU"/>
        </w:rPr>
        <w:t xml:space="preserve"> 60268 от 20</w:t>
      </w:r>
      <w:r w:rsidR="00993F98" w:rsidRPr="005A7F63">
        <w:rPr>
          <w:rFonts w:eastAsia="Times New Roman" w:cs="Times New Roman"/>
          <w:sz w:val="26"/>
          <w:szCs w:val="26"/>
          <w:lang w:val="ru-RU" w:eastAsia="ru-RU"/>
        </w:rPr>
        <w:t xml:space="preserve">сентября </w:t>
      </w:r>
      <w:r w:rsidR="00FA6F54" w:rsidRPr="005A7F63">
        <w:rPr>
          <w:rFonts w:eastAsia="Times New Roman" w:cs="Times New Roman"/>
          <w:sz w:val="26"/>
          <w:szCs w:val="26"/>
          <w:lang w:val="ru-RU" w:eastAsia="ru-RU"/>
        </w:rPr>
        <w:t xml:space="preserve">1937 («методическое пособие» по репрессированию </w:t>
      </w:r>
      <w:proofErr w:type="spellStart"/>
      <w:r w:rsidR="00FA6F54" w:rsidRPr="005A7F63">
        <w:rPr>
          <w:rFonts w:eastAsia="Times New Roman" w:cs="Times New Roman"/>
          <w:sz w:val="26"/>
          <w:szCs w:val="26"/>
          <w:lang w:val="ru-RU" w:eastAsia="ru-RU"/>
        </w:rPr>
        <w:t>харбинцев</w:t>
      </w:r>
      <w:proofErr w:type="spellEnd"/>
      <w:r w:rsidR="00FA6F54" w:rsidRPr="005A7F63">
        <w:rPr>
          <w:rFonts w:eastAsia="Times New Roman" w:cs="Times New Roman"/>
          <w:sz w:val="26"/>
          <w:szCs w:val="26"/>
          <w:lang w:val="ru-RU" w:eastAsia="ru-RU"/>
        </w:rPr>
        <w:t>), актов о приведении приговора в исполнение (расстреле), предписания о выдаче</w:t>
      </w:r>
      <w:proofErr w:type="gramEnd"/>
      <w:r w:rsidR="00FA6F54" w:rsidRPr="005A7F63">
        <w:rPr>
          <w:rFonts w:eastAsia="Times New Roman" w:cs="Times New Roman"/>
          <w:sz w:val="26"/>
          <w:szCs w:val="26"/>
          <w:lang w:val="ru-RU" w:eastAsia="ru-RU"/>
        </w:rPr>
        <w:t xml:space="preserve"> заключённых</w:t>
      </w:r>
      <w:r w:rsidR="00D626E2" w:rsidRPr="005A7F63">
        <w:rPr>
          <w:rFonts w:eastAsia="Times New Roman" w:cs="Times New Roman"/>
          <w:sz w:val="26"/>
          <w:szCs w:val="26"/>
          <w:lang w:val="ru-RU" w:eastAsia="ru-RU"/>
        </w:rPr>
        <w:t xml:space="preserve"> и </w:t>
      </w:r>
      <w:r w:rsidR="00FA6F54" w:rsidRPr="005A7F63">
        <w:rPr>
          <w:rFonts w:eastAsia="Times New Roman" w:cs="Times New Roman"/>
          <w:sz w:val="26"/>
          <w:szCs w:val="26"/>
          <w:lang w:val="ru-RU" w:eastAsia="ru-RU"/>
        </w:rPr>
        <w:t>о приведении приговора в исполнение</w:t>
      </w:r>
      <w:r w:rsidR="00D626E2" w:rsidRPr="005A7F63">
        <w:rPr>
          <w:rFonts w:eastAsia="Times New Roman" w:cs="Times New Roman"/>
          <w:sz w:val="26"/>
          <w:szCs w:val="26"/>
          <w:lang w:val="ru-RU" w:eastAsia="ru-RU"/>
        </w:rPr>
        <w:t>,</w:t>
      </w:r>
      <w:r w:rsidR="00FA6F54" w:rsidRPr="005A7F63">
        <w:rPr>
          <w:rFonts w:eastAsia="Times New Roman" w:cs="Times New Roman"/>
          <w:sz w:val="26"/>
          <w:szCs w:val="26"/>
          <w:lang w:val="ru-RU" w:eastAsia="ru-RU"/>
        </w:rPr>
        <w:t xml:space="preserve"> и протокола особого совещания. В общей сложности объём запрашиваемых материалов составлял 9 страниц.</w:t>
      </w:r>
    </w:p>
    <w:p w14:paraId="1CDD510C" w14:textId="7A60ACF9"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6. </w:t>
      </w:r>
      <w:r w:rsidR="00FA6F54" w:rsidRPr="005A7F63">
        <w:rPr>
          <w:rFonts w:eastAsia="Times New Roman" w:cs="Times New Roman"/>
          <w:sz w:val="26"/>
          <w:szCs w:val="26"/>
          <w:lang w:val="ru-RU" w:eastAsia="ru-RU"/>
        </w:rPr>
        <w:t xml:space="preserve">Письмом Центрального архива ФСБ России </w:t>
      </w:r>
      <w:bookmarkStart w:id="6" w:name="_Hlk102563933"/>
      <w:r w:rsidR="00FA6F54" w:rsidRPr="005A7F63">
        <w:rPr>
          <w:rFonts w:eastAsia="Times New Roman" w:cs="Times New Roman"/>
          <w:sz w:val="26"/>
          <w:szCs w:val="26"/>
          <w:lang w:val="ru-RU" w:eastAsia="ru-RU"/>
        </w:rPr>
        <w:t>исх. №10</w:t>
      </w:r>
      <w:proofErr w:type="gramStart"/>
      <w:r w:rsidR="00FA6F54" w:rsidRPr="005A7F63">
        <w:rPr>
          <w:rFonts w:eastAsia="Times New Roman" w:cs="Times New Roman"/>
          <w:sz w:val="26"/>
          <w:szCs w:val="26"/>
          <w:lang w:val="ru-RU" w:eastAsia="ru-RU"/>
        </w:rPr>
        <w:t>/А</w:t>
      </w:r>
      <w:proofErr w:type="gramEnd"/>
      <w:r w:rsidR="00FA6F54" w:rsidRPr="005A7F63">
        <w:rPr>
          <w:rFonts w:eastAsia="Times New Roman" w:cs="Times New Roman"/>
          <w:sz w:val="26"/>
          <w:szCs w:val="26"/>
          <w:lang w:val="ru-RU" w:eastAsia="ru-RU"/>
        </w:rPr>
        <w:t>/П-3875 от 07 ноября 2019</w:t>
      </w:r>
      <w:bookmarkEnd w:id="6"/>
      <w:r w:rsidR="00296D23" w:rsidRPr="005A7F63">
        <w:rPr>
          <w:rFonts w:eastAsia="Times New Roman" w:cs="Times New Roman"/>
          <w:sz w:val="26"/>
          <w:szCs w:val="26"/>
          <w:lang w:val="ru-RU" w:eastAsia="ru-RU"/>
        </w:rPr>
        <w:t xml:space="preserve"> </w:t>
      </w:r>
      <w:r w:rsidR="008B35EE" w:rsidRPr="005A7F63">
        <w:rPr>
          <w:rFonts w:eastAsia="Times New Roman" w:cs="Times New Roman"/>
          <w:sz w:val="26"/>
          <w:szCs w:val="26"/>
          <w:lang w:val="ru-RU" w:eastAsia="ru-RU"/>
        </w:rPr>
        <w:t xml:space="preserve">(приложение № 7) </w:t>
      </w:r>
      <w:r w:rsidR="00FA6F54" w:rsidRPr="005A7F63">
        <w:rPr>
          <w:rFonts w:eastAsia="Times New Roman" w:cs="Times New Roman"/>
          <w:sz w:val="26"/>
          <w:szCs w:val="26"/>
          <w:lang w:val="ru-RU" w:eastAsia="ru-RU"/>
        </w:rPr>
        <w:t>заявителю было отказано как в получении копий архивных документов, изготовленных архивом ФСБ, так и в самостоятельном копировании. В частности, представитель архива ФСБ указал на то, что «фотографирование архивных документов пользователями в процессе ознакомления с ними законодательством Российской Федерации и ведомственными актами не предусмотрено». Кроме того, представитель архива ФСБ никак не обосновал отказ предоставить заявителю копии архивных документов, изготовленные самим архивом.</w:t>
      </w:r>
    </w:p>
    <w:p w14:paraId="717AEE68" w14:textId="6DEE5EEF"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7. </w:t>
      </w:r>
      <w:bookmarkStart w:id="7" w:name="_Hlk102563959"/>
      <w:r w:rsidR="00FA6F54" w:rsidRPr="005A7F63">
        <w:rPr>
          <w:rFonts w:eastAsia="Times New Roman" w:cs="Times New Roman"/>
          <w:sz w:val="26"/>
          <w:szCs w:val="26"/>
          <w:lang w:val="ru-RU" w:eastAsia="ru-RU"/>
        </w:rPr>
        <w:t xml:space="preserve">9 ноября 2019 </w:t>
      </w:r>
      <w:bookmarkEnd w:id="7"/>
      <w:r w:rsidR="00FA6F54" w:rsidRPr="005A7F63">
        <w:rPr>
          <w:rFonts w:eastAsia="Times New Roman" w:cs="Times New Roman"/>
          <w:sz w:val="26"/>
          <w:szCs w:val="26"/>
          <w:lang w:val="ru-RU" w:eastAsia="ru-RU"/>
        </w:rPr>
        <w:t xml:space="preserve">заявитель направил повторный запрос </w:t>
      </w:r>
      <w:r w:rsidR="008B35EE" w:rsidRPr="005A7F63">
        <w:rPr>
          <w:rFonts w:eastAsia="Times New Roman" w:cs="Times New Roman"/>
          <w:sz w:val="26"/>
          <w:szCs w:val="26"/>
          <w:lang w:val="ru-RU" w:eastAsia="ru-RU"/>
        </w:rPr>
        <w:t xml:space="preserve">(приложение № 8) </w:t>
      </w:r>
      <w:r w:rsidR="00FA6F54" w:rsidRPr="005A7F63">
        <w:rPr>
          <w:rFonts w:eastAsia="Times New Roman" w:cs="Times New Roman"/>
          <w:sz w:val="26"/>
          <w:szCs w:val="26"/>
          <w:lang w:val="ru-RU" w:eastAsia="ru-RU"/>
        </w:rPr>
        <w:t xml:space="preserve">с более подробным обоснованием своих требований, однако письмом Центрального архива ФСБ России </w:t>
      </w:r>
      <w:bookmarkStart w:id="8" w:name="_Hlk102563984"/>
      <w:r w:rsidR="00FA6F54" w:rsidRPr="005A7F63">
        <w:rPr>
          <w:rFonts w:eastAsia="Times New Roman" w:cs="Times New Roman"/>
          <w:sz w:val="26"/>
          <w:szCs w:val="26"/>
          <w:lang w:val="ru-RU" w:eastAsia="ru-RU"/>
        </w:rPr>
        <w:t>исх. № 10</w:t>
      </w:r>
      <w:proofErr w:type="gramStart"/>
      <w:r w:rsidR="00FA6F54" w:rsidRPr="005A7F63">
        <w:rPr>
          <w:rFonts w:eastAsia="Times New Roman" w:cs="Times New Roman"/>
          <w:sz w:val="26"/>
          <w:szCs w:val="26"/>
          <w:lang w:val="ru-RU" w:eastAsia="ru-RU"/>
        </w:rPr>
        <w:t>/А</w:t>
      </w:r>
      <w:proofErr w:type="gramEnd"/>
      <w:r w:rsidR="00FA6F54" w:rsidRPr="005A7F63">
        <w:rPr>
          <w:rFonts w:eastAsia="Times New Roman" w:cs="Times New Roman"/>
          <w:sz w:val="26"/>
          <w:szCs w:val="26"/>
          <w:lang w:val="ru-RU" w:eastAsia="ru-RU"/>
        </w:rPr>
        <w:t xml:space="preserve">/П-4621 от 31 декабря 2019 </w:t>
      </w:r>
      <w:bookmarkEnd w:id="8"/>
      <w:r w:rsidR="00FA6F54" w:rsidRPr="005A7F63">
        <w:rPr>
          <w:rFonts w:eastAsia="Times New Roman" w:cs="Times New Roman"/>
          <w:sz w:val="26"/>
          <w:szCs w:val="26"/>
          <w:lang w:val="ru-RU" w:eastAsia="ru-RU"/>
        </w:rPr>
        <w:t xml:space="preserve">ему было повторно отказано в </w:t>
      </w:r>
      <w:r w:rsidR="00FA6F54" w:rsidRPr="005A7F63">
        <w:rPr>
          <w:rFonts w:eastAsia="Times New Roman" w:cs="Times New Roman"/>
          <w:sz w:val="26"/>
          <w:szCs w:val="26"/>
          <w:lang w:val="ru-RU" w:eastAsia="ru-RU"/>
        </w:rPr>
        <w:lastRenderedPageBreak/>
        <w:t>предоставлении копий архивных документов и в самостоятельном копировании</w:t>
      </w:r>
      <w:r w:rsidR="008B35EE" w:rsidRPr="005A7F63">
        <w:rPr>
          <w:rFonts w:eastAsia="Times New Roman" w:cs="Times New Roman"/>
          <w:sz w:val="26"/>
          <w:szCs w:val="26"/>
          <w:lang w:val="ru-RU" w:eastAsia="ru-RU"/>
        </w:rPr>
        <w:t xml:space="preserve"> (приложение № 9)</w:t>
      </w:r>
      <w:r w:rsidR="00FA6F54" w:rsidRPr="005A7F63">
        <w:rPr>
          <w:rFonts w:eastAsia="Times New Roman" w:cs="Times New Roman"/>
          <w:sz w:val="26"/>
          <w:szCs w:val="26"/>
          <w:lang w:val="ru-RU" w:eastAsia="ru-RU"/>
        </w:rPr>
        <w:t>.</w:t>
      </w:r>
    </w:p>
    <w:p w14:paraId="1418FCB4" w14:textId="6D2CED77" w:rsidR="00FA6F54" w:rsidRPr="005A7F63" w:rsidRDefault="00101FAE" w:rsidP="008B35EE">
      <w:pPr>
        <w:pStyle w:val="afc"/>
        <w:spacing w:before="100" w:beforeAutospacing="1" w:after="100" w:afterAutospacing="1"/>
        <w:rPr>
          <w:rFonts w:eastAsia="Times New Roman"/>
          <w:lang w:eastAsia="ru-RU"/>
        </w:rPr>
      </w:pPr>
      <w:r w:rsidRPr="005A7F63">
        <w:rPr>
          <w:rFonts w:eastAsia="Times New Roman"/>
          <w:lang w:eastAsia="ru-RU"/>
        </w:rPr>
        <w:t xml:space="preserve">8. </w:t>
      </w:r>
      <w:r w:rsidR="00FA6F54" w:rsidRPr="005A7F63">
        <w:rPr>
          <w:rFonts w:eastAsia="Times New Roman"/>
          <w:lang w:eastAsia="ru-RU"/>
        </w:rPr>
        <w:t xml:space="preserve">Заявитель обжаловал решение Центрального архива ФСБ в Хорошевском районном суде (приложение № </w:t>
      </w:r>
      <w:r w:rsidR="008B35EE" w:rsidRPr="005A7F63">
        <w:rPr>
          <w:rFonts w:eastAsia="Times New Roman"/>
          <w:lang w:eastAsia="ru-RU"/>
        </w:rPr>
        <w:t>10</w:t>
      </w:r>
      <w:r w:rsidR="00FA6F54" w:rsidRPr="005A7F63">
        <w:rPr>
          <w:rFonts w:eastAsia="Times New Roman"/>
          <w:lang w:eastAsia="ru-RU"/>
        </w:rPr>
        <w:t xml:space="preserve">). Решением Хорошевского районного суда города Москвы от 23 июня 2020 г. по административному делу №2а-144/2020 отказано в удовлетворении административных исковых требований (приложение № </w:t>
      </w:r>
      <w:r w:rsidR="008B35EE" w:rsidRPr="005A7F63">
        <w:rPr>
          <w:rFonts w:eastAsia="Times New Roman"/>
          <w:lang w:eastAsia="ru-RU"/>
        </w:rPr>
        <w:t>11</w:t>
      </w:r>
      <w:r w:rsidR="00FA6F54" w:rsidRPr="005A7F63">
        <w:rPr>
          <w:rFonts w:eastAsia="Times New Roman"/>
          <w:lang w:eastAsia="ru-RU"/>
        </w:rPr>
        <w:t>). Суд отказал в удовлетворении административного иска, заявив, что:</w:t>
      </w:r>
    </w:p>
    <w:p w14:paraId="1DA32EAE" w14:textId="77777777" w:rsidR="00FA6F54" w:rsidRPr="005A7F63" w:rsidRDefault="00FA6F54" w:rsidP="00226574">
      <w:pPr>
        <w:spacing w:before="100" w:beforeAutospacing="1" w:after="100" w:afterAutospacing="1"/>
        <w:ind w:left="708"/>
        <w:rPr>
          <w:rFonts w:eastAsia="Times New Roman" w:cs="Times New Roman"/>
          <w:sz w:val="26"/>
          <w:szCs w:val="26"/>
          <w:lang w:val="ru-RU" w:eastAsia="ru-RU"/>
        </w:rPr>
      </w:pPr>
      <w:r w:rsidRPr="005A7F63">
        <w:rPr>
          <w:rFonts w:eastAsia="Times New Roman" w:cs="Times New Roman"/>
          <w:i/>
          <w:iCs/>
          <w:sz w:val="26"/>
          <w:szCs w:val="26"/>
          <w:lang w:val="ru-RU" w:eastAsia="ru-RU"/>
        </w:rPr>
        <w:t xml:space="preserve">«Административный ответчик, как орган государственной власти, реализует возложенные на него полномочия путём соответствующих административных </w:t>
      </w:r>
      <w:proofErr w:type="gramStart"/>
      <w:r w:rsidRPr="005A7F63">
        <w:rPr>
          <w:rFonts w:eastAsia="Times New Roman" w:cs="Times New Roman"/>
          <w:i/>
          <w:iCs/>
          <w:sz w:val="26"/>
          <w:szCs w:val="26"/>
          <w:lang w:val="ru-RU" w:eastAsia="ru-RU"/>
        </w:rPr>
        <w:t>процедур</w:t>
      </w:r>
      <w:proofErr w:type="gramEnd"/>
      <w:r w:rsidRPr="005A7F63">
        <w:rPr>
          <w:rFonts w:eastAsia="Times New Roman" w:cs="Times New Roman"/>
          <w:i/>
          <w:iCs/>
          <w:sz w:val="26"/>
          <w:szCs w:val="26"/>
          <w:lang w:val="ru-RU" w:eastAsia="ru-RU"/>
        </w:rPr>
        <w:t xml:space="preserve"> в пределах утверждённых в установленном порядке административных регламентов и правил, что лишает его возможности выполнения любых, прямо не оговорённых в данных документах административных процедур».</w:t>
      </w:r>
    </w:p>
    <w:p w14:paraId="18427FE9" w14:textId="5185C32C"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9. </w:t>
      </w:r>
      <w:r w:rsidR="00FA6F54" w:rsidRPr="005A7F63">
        <w:rPr>
          <w:rFonts w:eastAsia="Times New Roman" w:cs="Times New Roman"/>
          <w:sz w:val="26"/>
          <w:szCs w:val="26"/>
          <w:lang w:val="ru-RU" w:eastAsia="ru-RU"/>
        </w:rPr>
        <w:t xml:space="preserve">Заявитель обжаловал решение суда первой инстанции в Московском городском суде. </w:t>
      </w:r>
      <w:bookmarkStart w:id="9" w:name="_Hlk102564030"/>
      <w:r w:rsidR="00FA6F54" w:rsidRPr="005A7F63">
        <w:rPr>
          <w:rFonts w:eastAsia="Times New Roman" w:cs="Times New Roman"/>
          <w:sz w:val="26"/>
          <w:szCs w:val="26"/>
          <w:lang w:val="ru-RU" w:eastAsia="ru-RU"/>
        </w:rPr>
        <w:t xml:space="preserve">Апелляционным определением судебной коллегии по административным делам Московского городского суда от 08 сентября 2020 года по административному делу №2а-144/2020 </w:t>
      </w:r>
      <w:bookmarkEnd w:id="9"/>
      <w:r w:rsidR="00FA6F54" w:rsidRPr="005A7F63">
        <w:rPr>
          <w:rFonts w:eastAsia="Times New Roman" w:cs="Times New Roman"/>
          <w:sz w:val="26"/>
          <w:szCs w:val="26"/>
          <w:lang w:val="ru-RU" w:eastAsia="ru-RU"/>
        </w:rPr>
        <w:t xml:space="preserve">решение первой инстанции от 23 июня 2020 года оставлено без изменения, апелляционная жалоба без удовлетворения (приложение № </w:t>
      </w:r>
      <w:r w:rsidR="008B35EE" w:rsidRPr="005A7F63">
        <w:rPr>
          <w:rFonts w:eastAsia="Times New Roman" w:cs="Times New Roman"/>
          <w:sz w:val="26"/>
          <w:szCs w:val="26"/>
          <w:lang w:val="ru-RU" w:eastAsia="ru-RU"/>
        </w:rPr>
        <w:t>12</w:t>
      </w:r>
      <w:r w:rsidR="00FA6F54" w:rsidRPr="005A7F63">
        <w:rPr>
          <w:rFonts w:eastAsia="Times New Roman" w:cs="Times New Roman"/>
          <w:sz w:val="26"/>
          <w:szCs w:val="26"/>
          <w:lang w:val="ru-RU" w:eastAsia="ru-RU"/>
        </w:rPr>
        <w:t>). Суд апелляционной инстанции указал: </w:t>
      </w:r>
    </w:p>
    <w:p w14:paraId="4A31D80C" w14:textId="77777777" w:rsidR="00FA6F54" w:rsidRPr="005A7F63" w:rsidRDefault="00FA6F54" w:rsidP="00226574">
      <w:pPr>
        <w:spacing w:before="100" w:beforeAutospacing="1" w:after="100" w:afterAutospacing="1"/>
        <w:ind w:left="708"/>
        <w:rPr>
          <w:rFonts w:eastAsia="Times New Roman" w:cs="Times New Roman"/>
          <w:sz w:val="26"/>
          <w:szCs w:val="26"/>
          <w:lang w:val="ru-RU" w:eastAsia="ru-RU"/>
        </w:rPr>
      </w:pPr>
      <w:r w:rsidRPr="005A7F63">
        <w:rPr>
          <w:rFonts w:eastAsia="Times New Roman" w:cs="Times New Roman"/>
          <w:i/>
          <w:iCs/>
          <w:sz w:val="26"/>
          <w:szCs w:val="26"/>
          <w:lang w:val="ru-RU" w:eastAsia="ru-RU"/>
        </w:rPr>
        <w:t>«В соответствии с частью 5 статьи 26 Федерального закона "Об архивном деле в Российской Федерации" порядок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органом исполнительной власти.</w:t>
      </w:r>
    </w:p>
    <w:p w14:paraId="753A2C5B" w14:textId="77777777" w:rsidR="00FA6F54" w:rsidRPr="005A7F63" w:rsidRDefault="00FA6F54" w:rsidP="00226574">
      <w:pPr>
        <w:spacing w:before="100" w:beforeAutospacing="1" w:after="100" w:afterAutospacing="1"/>
        <w:ind w:left="708"/>
        <w:rPr>
          <w:rFonts w:eastAsia="Times New Roman" w:cs="Times New Roman"/>
          <w:sz w:val="26"/>
          <w:szCs w:val="26"/>
          <w:lang w:val="ru-RU" w:eastAsia="ru-RU"/>
        </w:rPr>
      </w:pPr>
      <w:r w:rsidRPr="005A7F63">
        <w:rPr>
          <w:rFonts w:eastAsia="Times New Roman" w:cs="Times New Roman"/>
          <w:i/>
          <w:iCs/>
          <w:sz w:val="26"/>
          <w:szCs w:val="26"/>
          <w:lang w:val="ru-RU" w:eastAsia="ru-RU"/>
        </w:rPr>
        <w:t>Административный регламент ФСБ России по предоставлению государственной услуги по выдаче архивных справок или копий архивных документов, утверждённый приказом ФСБ России от 28.08.2013 №459, не предусматривает при использовании архивных документов в органах безопасности самостоятельное копирование, в том числе фотографирование архивных документов».</w:t>
      </w:r>
    </w:p>
    <w:p w14:paraId="53C4A3C1" w14:textId="0FA90087"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10. </w:t>
      </w:r>
      <w:r w:rsidR="00FA6F54" w:rsidRPr="005A7F63">
        <w:rPr>
          <w:rFonts w:eastAsia="Times New Roman" w:cs="Times New Roman"/>
          <w:sz w:val="26"/>
          <w:szCs w:val="26"/>
          <w:lang w:val="ru-RU" w:eastAsia="ru-RU"/>
        </w:rPr>
        <w:t xml:space="preserve">Решения были обжалованы в кассационном порядке во Втором кассационном суде общей юрисдикции и оставлены без изменения. В частности, Второй кассационный суд общей юрисдикции указал на то, что ответы на обращения заявителя в архив ФСБ не ограничивают его доступ к архивным документам и не препятствуют пользователю получить их для </w:t>
      </w:r>
      <w:proofErr w:type="gramStart"/>
      <w:r w:rsidR="00FA6F54" w:rsidRPr="005A7F63">
        <w:rPr>
          <w:rFonts w:eastAsia="Times New Roman" w:cs="Times New Roman"/>
          <w:sz w:val="26"/>
          <w:szCs w:val="26"/>
          <w:lang w:val="ru-RU" w:eastAsia="ru-RU"/>
        </w:rPr>
        <w:t>изучения</w:t>
      </w:r>
      <w:proofErr w:type="gramEnd"/>
      <w:r w:rsidR="00FA6F54" w:rsidRPr="005A7F63">
        <w:rPr>
          <w:rFonts w:eastAsia="Times New Roman" w:cs="Times New Roman"/>
          <w:sz w:val="26"/>
          <w:szCs w:val="26"/>
          <w:lang w:val="ru-RU" w:eastAsia="ru-RU"/>
        </w:rPr>
        <w:t xml:space="preserve"> в том числе на основании положения части 5 статьи 26 Закона об архивном деле (приложение №</w:t>
      </w:r>
      <w:r w:rsidR="008B35EE" w:rsidRPr="005A7F63">
        <w:rPr>
          <w:rFonts w:eastAsia="Times New Roman" w:cs="Times New Roman"/>
          <w:sz w:val="26"/>
          <w:szCs w:val="26"/>
          <w:lang w:val="ru-RU" w:eastAsia="ru-RU"/>
        </w:rPr>
        <w:t xml:space="preserve"> 13</w:t>
      </w:r>
      <w:r w:rsidR="00FA6F54" w:rsidRPr="005A7F63">
        <w:rPr>
          <w:rFonts w:eastAsia="Times New Roman" w:cs="Times New Roman"/>
          <w:sz w:val="26"/>
          <w:szCs w:val="26"/>
          <w:lang w:val="ru-RU" w:eastAsia="ru-RU"/>
        </w:rPr>
        <w:t>).</w:t>
      </w:r>
    </w:p>
    <w:p w14:paraId="39CB1754" w14:textId="709D1C0C"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11. </w:t>
      </w:r>
      <w:r w:rsidR="00FA6F54" w:rsidRPr="005A7F63">
        <w:rPr>
          <w:rFonts w:eastAsia="Times New Roman" w:cs="Times New Roman"/>
          <w:sz w:val="26"/>
          <w:szCs w:val="26"/>
          <w:lang w:val="ru-RU" w:eastAsia="ru-RU"/>
        </w:rPr>
        <w:t xml:space="preserve">Заявитель обратился с кассационной жалобой в Судебную коллегию по административным делам Верховного Суда Российской Федерации и получил отказ </w:t>
      </w:r>
      <w:r w:rsidR="008B35EE" w:rsidRPr="005A7F63">
        <w:rPr>
          <w:rFonts w:eastAsia="Times New Roman" w:cs="Times New Roman"/>
          <w:sz w:val="26"/>
          <w:szCs w:val="26"/>
          <w:lang w:val="ru-RU" w:eastAsia="ru-RU"/>
        </w:rPr>
        <w:t xml:space="preserve">(приложение № 14) </w:t>
      </w:r>
      <w:r w:rsidR="00FA6F54" w:rsidRPr="005A7F63">
        <w:rPr>
          <w:rFonts w:eastAsia="Times New Roman" w:cs="Times New Roman"/>
          <w:sz w:val="26"/>
          <w:szCs w:val="26"/>
          <w:lang w:val="ru-RU" w:eastAsia="ru-RU"/>
        </w:rPr>
        <w:t>в передаче жалобы для рассмотрения в судебном заседании (</w:t>
      </w:r>
      <w:bookmarkStart w:id="10" w:name="_Hlk102564077"/>
      <w:r w:rsidR="00FA6F54" w:rsidRPr="005A7F63">
        <w:rPr>
          <w:rFonts w:eastAsia="Times New Roman" w:cs="Times New Roman"/>
          <w:sz w:val="26"/>
          <w:szCs w:val="26"/>
          <w:lang w:val="ru-RU" w:eastAsia="ru-RU"/>
        </w:rPr>
        <w:t>Определение судебной коллегии по административным делам Верховного Суда Российской Федерации от 09 июня 2021 № 5-КАС-21-149-К2</w:t>
      </w:r>
      <w:bookmarkEnd w:id="10"/>
      <w:r w:rsidR="00FA6F54" w:rsidRPr="005A7F63">
        <w:rPr>
          <w:rFonts w:eastAsia="Times New Roman" w:cs="Times New Roman"/>
          <w:sz w:val="26"/>
          <w:szCs w:val="26"/>
          <w:lang w:val="ru-RU" w:eastAsia="ru-RU"/>
        </w:rPr>
        <w:t>).</w:t>
      </w:r>
    </w:p>
    <w:p w14:paraId="3F4AC0CA" w14:textId="3C3B6A2E"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lastRenderedPageBreak/>
        <w:t xml:space="preserve">12. </w:t>
      </w:r>
      <w:r w:rsidR="00FA6F54" w:rsidRPr="005A7F63">
        <w:rPr>
          <w:rFonts w:eastAsia="Times New Roman" w:cs="Times New Roman"/>
          <w:sz w:val="26"/>
          <w:szCs w:val="26"/>
          <w:lang w:val="ru-RU" w:eastAsia="ru-RU"/>
        </w:rPr>
        <w:t>Верховный суд согласился с аргументацией нижестоящих судов. Он заключил, что:</w:t>
      </w:r>
    </w:p>
    <w:p w14:paraId="31D2E5F7" w14:textId="77777777" w:rsidR="00FA6F54" w:rsidRPr="005A7F63" w:rsidRDefault="00FA6F54" w:rsidP="00226574">
      <w:pPr>
        <w:spacing w:before="100" w:beforeAutospacing="1" w:after="100" w:afterAutospacing="1"/>
        <w:ind w:left="708"/>
        <w:rPr>
          <w:rFonts w:eastAsia="Times New Roman" w:cs="Times New Roman"/>
          <w:sz w:val="26"/>
          <w:szCs w:val="26"/>
          <w:lang w:val="ru-RU" w:eastAsia="ru-RU"/>
        </w:rPr>
      </w:pPr>
      <w:r w:rsidRPr="005A7F63">
        <w:rPr>
          <w:rFonts w:eastAsia="Times New Roman" w:cs="Times New Roman"/>
          <w:i/>
          <w:iCs/>
          <w:sz w:val="26"/>
          <w:szCs w:val="26"/>
          <w:lang w:val="ru-RU" w:eastAsia="ru-RU"/>
        </w:rPr>
        <w:t xml:space="preserve">«Административный регламент ФСБ России по предоставлению государственной услуги по выдаче архивных справок или копий архивных документов, утверждённый приказом ФСБ России от 28 августа 2013 года № 459, не предусматривает при использовании архивных документов самостоятельное копирование архивных документов». </w:t>
      </w:r>
    </w:p>
    <w:p w14:paraId="107B1FCA" w14:textId="30339FD5"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13. </w:t>
      </w:r>
      <w:r w:rsidR="00FA6F54" w:rsidRPr="005A7F63">
        <w:rPr>
          <w:rFonts w:eastAsia="Times New Roman" w:cs="Times New Roman"/>
          <w:sz w:val="26"/>
          <w:szCs w:val="26"/>
          <w:lang w:val="ru-RU" w:eastAsia="ru-RU"/>
        </w:rPr>
        <w:t>Таким образом, центральной правовой проблемой, с которой столкнулся заявитель, является отсутствие возможности у заявителя получить копии или осуществить самостоятельное копирование собственными техническими средствами (далее – фотографирование) документов в архиве ФСБ. Причина этому заключается в том, что фактически законодатель отдал регулирование копирования/фотографирования в ведомственных архивах на откуп ведомству. А ведомства как хотят, так и регулируют. Так, административный регламент ФСБ России, утверждённый приказом ФСБ России от 28 августа 2013 года № 459 (далее – Административный регламент), будучи единственным ведомственным нормативным актом, регулирующим предоставление документов из архива ФСБ, не даёт заявителю такой возможности. Заявитель пытался оспорить Административный регламент в Верховном Суде РФ, однако Верховный Суд устранился от оценки правомерности отсутствия возможности копировать/фотографировать, так как нашёл, что заявитель «</w:t>
      </w:r>
      <w:r w:rsidR="00FA6F54" w:rsidRPr="005A7F63">
        <w:rPr>
          <w:rFonts w:eastAsia="Times New Roman" w:cs="Times New Roman"/>
          <w:i/>
          <w:iCs/>
          <w:sz w:val="26"/>
          <w:szCs w:val="26"/>
          <w:lang w:val="ru-RU" w:eastAsia="ru-RU"/>
        </w:rPr>
        <w:t>фактически просит обязать Федеральную службу безопасности РФ осуществить нормативное правовое регулирование, путём дополнения Административного регламента указанным им содержанием»</w:t>
      </w:r>
      <w:r w:rsidR="00FA6F54" w:rsidRPr="005A7F63">
        <w:rPr>
          <w:rFonts w:eastAsia="Times New Roman" w:cs="Times New Roman"/>
          <w:sz w:val="26"/>
          <w:szCs w:val="26"/>
          <w:lang w:val="ru-RU" w:eastAsia="ru-RU"/>
        </w:rPr>
        <w:t xml:space="preserve">. А в силу принципа разделения властей </w:t>
      </w:r>
      <w:r w:rsidR="00FA6F54" w:rsidRPr="005A7F63">
        <w:rPr>
          <w:rFonts w:eastAsia="Times New Roman" w:cs="Times New Roman"/>
          <w:i/>
          <w:iCs/>
          <w:sz w:val="26"/>
          <w:szCs w:val="26"/>
          <w:lang w:val="ru-RU" w:eastAsia="ru-RU"/>
        </w:rPr>
        <w:t>«вопрос о принятии нормативных актов, внесения в них изменений и дополнений относится к исключительной компетенции соответствующих органов»</w:t>
      </w:r>
      <w:r w:rsidR="00FA6F54" w:rsidRPr="005A7F63">
        <w:rPr>
          <w:rFonts w:eastAsia="Times New Roman" w:cs="Times New Roman"/>
          <w:sz w:val="26"/>
          <w:szCs w:val="26"/>
          <w:lang w:val="ru-RU" w:eastAsia="ru-RU"/>
        </w:rPr>
        <w:t xml:space="preserve"> (приложение № </w:t>
      </w:r>
      <w:r w:rsidR="008B35EE" w:rsidRPr="005A7F63">
        <w:rPr>
          <w:rFonts w:eastAsia="Times New Roman" w:cs="Times New Roman"/>
          <w:sz w:val="26"/>
          <w:szCs w:val="26"/>
          <w:lang w:val="ru-RU" w:eastAsia="ru-RU"/>
        </w:rPr>
        <w:t>16</w:t>
      </w:r>
      <w:r w:rsidR="00FA6F54" w:rsidRPr="005A7F63">
        <w:rPr>
          <w:rFonts w:eastAsia="Times New Roman" w:cs="Times New Roman"/>
          <w:sz w:val="26"/>
          <w:szCs w:val="26"/>
          <w:lang w:val="ru-RU" w:eastAsia="ru-RU"/>
        </w:rPr>
        <w:t>). Таким образом, Верховный Суд подтвердил: все вопросы порядка доступа к фондам ведомственных архивов отданы на откуп ведомственным актам.</w:t>
      </w:r>
      <w:r w:rsidR="00296D23" w:rsidRPr="005A7F63">
        <w:rPr>
          <w:rFonts w:eastAsia="Times New Roman" w:cs="Times New Roman"/>
          <w:sz w:val="26"/>
          <w:szCs w:val="26"/>
          <w:lang w:val="ru-RU" w:eastAsia="ru-RU"/>
        </w:rPr>
        <w:t xml:space="preserve">  </w:t>
      </w:r>
    </w:p>
    <w:p w14:paraId="5E7F51F7" w14:textId="7E8857A0" w:rsidR="00FA6F5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14. </w:t>
      </w:r>
      <w:r w:rsidR="00FA6F54" w:rsidRPr="005A7F63">
        <w:rPr>
          <w:rFonts w:eastAsia="Times New Roman" w:cs="Times New Roman"/>
          <w:sz w:val="26"/>
          <w:szCs w:val="26"/>
          <w:lang w:val="ru-RU" w:eastAsia="ru-RU"/>
        </w:rPr>
        <w:t>Прежде чем перейти к обоснованию приемлемости жалобы и подробному представлению правовой позиции по делу, заявитель подчёркивает, что он не требует бесплатного предоставления копий по ч. 3 ст. 26 Закона об архивном деле и статьёй 11 Закона РФ «О реабилитации жертв политических репрессий» (он не является родственником реабилитированных лиц). У заявителя был доступ к документам в читальном зале с возможностью вручную делать выписки из них. Однако наличие доступа не компенсирует отсутствие права на фотографирование или получение отсканированных копий документов.</w:t>
      </w:r>
    </w:p>
    <w:p w14:paraId="7D210938" w14:textId="0B92D1E5" w:rsidR="003F070D" w:rsidRPr="005A7F63" w:rsidRDefault="003F070D" w:rsidP="00BE16A4">
      <w:pPr>
        <w:pStyle w:val="1"/>
        <w:rPr>
          <w:color w:val="auto"/>
          <w:lang w:val="ru-RU"/>
        </w:rPr>
      </w:pPr>
      <w:bookmarkStart w:id="11" w:name="_Toc103004394"/>
      <w:r w:rsidRPr="005A7F63">
        <w:rPr>
          <w:color w:val="auto"/>
        </w:rPr>
        <w:t>III</w:t>
      </w:r>
      <w:r w:rsidRPr="005A7F63">
        <w:rPr>
          <w:color w:val="auto"/>
          <w:lang w:val="ru-RU"/>
        </w:rPr>
        <w:t xml:space="preserve">. ОБОСНОВАНИЕ </w:t>
      </w:r>
      <w:r w:rsidR="00634066" w:rsidRPr="005A7F63">
        <w:rPr>
          <w:color w:val="auto"/>
          <w:lang w:val="ru-RU"/>
        </w:rPr>
        <w:t>ДОПУСТИМОСТИ</w:t>
      </w:r>
      <w:r w:rsidRPr="005A7F63">
        <w:rPr>
          <w:color w:val="auto"/>
          <w:lang w:val="ru-RU"/>
        </w:rPr>
        <w:t xml:space="preserve"> ЖАЛОБЫ</w:t>
      </w:r>
      <w:bookmarkEnd w:id="11"/>
    </w:p>
    <w:p w14:paraId="10BA5233" w14:textId="28615BD2" w:rsidR="006633DF" w:rsidRPr="005A7F63" w:rsidRDefault="00101FAE" w:rsidP="00226574">
      <w:pPr>
        <w:pStyle w:val="aa"/>
        <w:rPr>
          <w:sz w:val="26"/>
          <w:szCs w:val="26"/>
        </w:rPr>
      </w:pPr>
      <w:r w:rsidRPr="005A7F63">
        <w:rPr>
          <w:sz w:val="26"/>
          <w:szCs w:val="26"/>
        </w:rPr>
        <w:t xml:space="preserve">15. </w:t>
      </w:r>
      <w:r w:rsidR="006633DF" w:rsidRPr="005A7F63">
        <w:rPr>
          <w:sz w:val="26"/>
          <w:szCs w:val="26"/>
        </w:rPr>
        <w:t xml:space="preserve">Согласно пункту 2 статьи 97 Федерального конституционного закона от 21.07.1994 г. № 1-ФКЗ «О Конституционном суде Российской Федерации», жалоба на нарушение законом конституционных прав и свобод допустима, если закон применён в конкретном деле. Оспариваемые положения закона считаются применёнными, если они выступали нормативным основанием разрешения </w:t>
      </w:r>
      <w:r w:rsidR="006633DF" w:rsidRPr="005A7F63">
        <w:rPr>
          <w:sz w:val="26"/>
          <w:szCs w:val="26"/>
        </w:rPr>
        <w:lastRenderedPageBreak/>
        <w:t>конкретного дела заявителя (постановление Конституционного суда от 8 декабря 2017 г. № 39-П).</w:t>
      </w:r>
    </w:p>
    <w:p w14:paraId="56F0315D" w14:textId="4CA7D34A" w:rsidR="006633DF" w:rsidRPr="005A7F63" w:rsidRDefault="00101FAE" w:rsidP="00226574">
      <w:pPr>
        <w:pStyle w:val="aa"/>
        <w:rPr>
          <w:sz w:val="26"/>
          <w:szCs w:val="26"/>
        </w:rPr>
      </w:pPr>
      <w:r w:rsidRPr="005A7F63">
        <w:rPr>
          <w:sz w:val="26"/>
          <w:szCs w:val="26"/>
        </w:rPr>
        <w:t xml:space="preserve">16. </w:t>
      </w:r>
      <w:r w:rsidR="006633DF" w:rsidRPr="005A7F63">
        <w:rPr>
          <w:sz w:val="26"/>
          <w:szCs w:val="26"/>
        </w:rPr>
        <w:t>Суды общей юрисдикции прямо сослались на положение части 5 статьи 26 Закона об архивном деле в обоснование отказа в удовлетворении требований заявителей. Таким образом, часть 5 статьи 26 Закона об архивном деле была применена в деле заявителя, и, соответственно, настоящая жалоба является допустимой согласно пункту 2 статьи 97 Закона о Конституционном суде.</w:t>
      </w:r>
    </w:p>
    <w:p w14:paraId="57A29786" w14:textId="5A29EB23" w:rsidR="006633DF" w:rsidRPr="005A7F63" w:rsidRDefault="00101FAE" w:rsidP="00226574">
      <w:pPr>
        <w:pStyle w:val="aa"/>
        <w:rPr>
          <w:sz w:val="26"/>
          <w:szCs w:val="26"/>
        </w:rPr>
      </w:pPr>
      <w:r w:rsidRPr="005A7F63">
        <w:rPr>
          <w:sz w:val="26"/>
          <w:szCs w:val="26"/>
        </w:rPr>
        <w:t xml:space="preserve">17. </w:t>
      </w:r>
      <w:r w:rsidR="006633DF" w:rsidRPr="005A7F63">
        <w:rPr>
          <w:sz w:val="26"/>
          <w:szCs w:val="26"/>
        </w:rPr>
        <w:t xml:space="preserve">Заявитель утверждает, что отказ в выдаче копий/ фотографировании в его деле не является судебной ошибкой, а представляет структурную проблему, так как помимо его дела имеются и другие, в которых суды отказались признавать незаконным отказ архива ФСБ предоставить копии или разрешить самостоятельное копирование собственными техническими средствами. Как и в деле заявителя, суды в иных делах ссылаются на то, что Административный регламент ФСБ не предоставляет пользователям архива ФСБ право получить копии или самостоятельно копировать (приложение № </w:t>
      </w:r>
      <w:r w:rsidR="007C7017" w:rsidRPr="005A7F63">
        <w:rPr>
          <w:sz w:val="26"/>
          <w:szCs w:val="26"/>
        </w:rPr>
        <w:t>17</w:t>
      </w:r>
      <w:r w:rsidR="006633DF" w:rsidRPr="005A7F63">
        <w:rPr>
          <w:sz w:val="26"/>
          <w:szCs w:val="26"/>
        </w:rPr>
        <w:t>)</w:t>
      </w:r>
      <w:r w:rsidR="006633DF" w:rsidRPr="005A7F63">
        <w:rPr>
          <w:rStyle w:val="af1"/>
          <w:sz w:val="26"/>
          <w:szCs w:val="26"/>
        </w:rPr>
        <w:footnoteReference w:id="1"/>
      </w:r>
      <w:r w:rsidR="006633DF" w:rsidRPr="005A7F63">
        <w:rPr>
          <w:sz w:val="26"/>
          <w:szCs w:val="26"/>
        </w:rPr>
        <w:t xml:space="preserve">. Так, в </w:t>
      </w:r>
      <w:bookmarkStart w:id="12" w:name="_Hlk102644218"/>
      <w:r w:rsidR="006633DF" w:rsidRPr="005A7F63">
        <w:rPr>
          <w:sz w:val="26"/>
          <w:szCs w:val="26"/>
        </w:rPr>
        <w:t>решении Петрозаводского суда Республики Карелия от 17 июня 2020 года по делу № 2а-3085/2020</w:t>
      </w:r>
      <w:bookmarkEnd w:id="12"/>
      <w:r w:rsidR="006633DF" w:rsidRPr="005A7F63">
        <w:rPr>
          <w:sz w:val="26"/>
          <w:szCs w:val="26"/>
        </w:rPr>
        <w:t xml:space="preserve"> суд указал, что:</w:t>
      </w:r>
    </w:p>
    <w:p w14:paraId="139BC83F" w14:textId="77777777" w:rsidR="006633DF" w:rsidRPr="005A7F63" w:rsidRDefault="006633DF" w:rsidP="00226574">
      <w:pPr>
        <w:pStyle w:val="aa"/>
        <w:ind w:left="708"/>
        <w:rPr>
          <w:sz w:val="26"/>
          <w:szCs w:val="26"/>
        </w:rPr>
      </w:pPr>
      <w:r w:rsidRPr="005A7F63">
        <w:rPr>
          <w:rStyle w:val="afb"/>
          <w:sz w:val="26"/>
          <w:szCs w:val="26"/>
        </w:rPr>
        <w:t>«В соответствии с частью 6 статьи 26 ФЗ «Об архивном деле» порядок использования архивных документов в государственных органах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
    <w:p w14:paraId="5A5DE72F" w14:textId="77777777" w:rsidR="006633DF" w:rsidRPr="005A7F63" w:rsidRDefault="006633DF" w:rsidP="00226574">
      <w:pPr>
        <w:pStyle w:val="aa"/>
        <w:ind w:left="708"/>
        <w:rPr>
          <w:sz w:val="26"/>
          <w:szCs w:val="26"/>
        </w:rPr>
      </w:pPr>
      <w:r w:rsidRPr="005A7F63">
        <w:rPr>
          <w:rStyle w:val="afb"/>
          <w:sz w:val="26"/>
          <w:szCs w:val="26"/>
        </w:rPr>
        <w:t>Система правового регулирования правоотношений по поводу использования архивных документов, регламентирующих тот или иной порядок ознакомления с ними, предоставления их копий либо содержащейся в них информации не предусматривает возможности проведения самостоятельного копирования и фотосъёмки».</w:t>
      </w:r>
    </w:p>
    <w:p w14:paraId="5F7AEF28" w14:textId="207EAE88" w:rsidR="006633DF" w:rsidRPr="005A7F63" w:rsidRDefault="00101FAE" w:rsidP="00226574">
      <w:pPr>
        <w:pStyle w:val="aa"/>
        <w:rPr>
          <w:sz w:val="26"/>
          <w:szCs w:val="26"/>
        </w:rPr>
      </w:pPr>
      <w:r w:rsidRPr="005A7F63">
        <w:rPr>
          <w:sz w:val="26"/>
          <w:szCs w:val="26"/>
        </w:rPr>
        <w:t xml:space="preserve">18. </w:t>
      </w:r>
      <w:r w:rsidR="006633DF" w:rsidRPr="005A7F63">
        <w:rPr>
          <w:sz w:val="26"/>
          <w:szCs w:val="26"/>
        </w:rPr>
        <w:t xml:space="preserve">Решение было поддержано судами трёх уровней, вплоть до Верховного Суда РФ (приложения № </w:t>
      </w:r>
      <w:r w:rsidR="00A867CC" w:rsidRPr="005A7F63">
        <w:rPr>
          <w:sz w:val="26"/>
          <w:szCs w:val="26"/>
        </w:rPr>
        <w:t>18-20</w:t>
      </w:r>
      <w:r w:rsidR="006633DF" w:rsidRPr="005A7F63">
        <w:rPr>
          <w:sz w:val="26"/>
          <w:szCs w:val="26"/>
        </w:rPr>
        <w:t>).</w:t>
      </w:r>
    </w:p>
    <w:p w14:paraId="1C5279B7" w14:textId="09D2B29A" w:rsidR="003F070D" w:rsidRPr="005A7F63" w:rsidRDefault="003F070D" w:rsidP="0087716A">
      <w:pPr>
        <w:pStyle w:val="1"/>
        <w:rPr>
          <w:color w:val="auto"/>
          <w:lang w:val="ru-RU"/>
        </w:rPr>
      </w:pPr>
      <w:bookmarkStart w:id="13" w:name="_Toc103004395"/>
      <w:r w:rsidRPr="005A7F63">
        <w:rPr>
          <w:color w:val="auto"/>
        </w:rPr>
        <w:t>IV</w:t>
      </w:r>
      <w:r w:rsidRPr="005A7F63">
        <w:rPr>
          <w:color w:val="auto"/>
          <w:lang w:val="ru-RU"/>
        </w:rPr>
        <w:t>. ПРАВОВАЯ ПОЗИЦИЯ ЗАЯВИТЕЛЯ И ЕЕ ПРАВОВОЕ ОБОСНОВАНИЕ</w:t>
      </w:r>
      <w:bookmarkEnd w:id="13"/>
    </w:p>
    <w:p w14:paraId="5EA17DBC" w14:textId="1225E845" w:rsidR="006A42F4" w:rsidRPr="005A7F63" w:rsidRDefault="00101FAE" w:rsidP="00226574">
      <w:pPr>
        <w:rPr>
          <w:rFonts w:cs="Times New Roman"/>
          <w:sz w:val="26"/>
          <w:szCs w:val="26"/>
          <w:lang w:val="ru-RU"/>
        </w:rPr>
      </w:pPr>
      <w:r w:rsidRPr="005A7F63">
        <w:rPr>
          <w:rFonts w:cs="Times New Roman"/>
          <w:sz w:val="26"/>
          <w:szCs w:val="26"/>
          <w:lang w:val="ru-RU"/>
        </w:rPr>
        <w:t xml:space="preserve">19. </w:t>
      </w:r>
      <w:r w:rsidR="00D769CB" w:rsidRPr="005A7F63">
        <w:rPr>
          <w:rFonts w:cs="Times New Roman"/>
          <w:sz w:val="26"/>
          <w:szCs w:val="26"/>
          <w:lang w:val="ru-RU"/>
        </w:rPr>
        <w:t>Заявитель настаивает, что оспариваемое п</w:t>
      </w:r>
      <w:r w:rsidR="003F070D" w:rsidRPr="005A7F63">
        <w:rPr>
          <w:rFonts w:cs="Times New Roman"/>
          <w:sz w:val="26"/>
          <w:szCs w:val="26"/>
          <w:lang w:val="ru-RU"/>
        </w:rPr>
        <w:t>оложение не соответствует</w:t>
      </w:r>
      <w:r w:rsidR="006A42F4" w:rsidRPr="005A7F63">
        <w:rPr>
          <w:rFonts w:cs="Times New Roman"/>
          <w:sz w:val="26"/>
          <w:szCs w:val="26"/>
          <w:lang w:val="ru-RU"/>
        </w:rPr>
        <w:t xml:space="preserve">: </w:t>
      </w:r>
    </w:p>
    <w:p w14:paraId="556A06C6" w14:textId="744D34BA" w:rsidR="006A42F4" w:rsidRPr="005A7F63" w:rsidRDefault="006A42F4" w:rsidP="004F277C">
      <w:pPr>
        <w:pStyle w:val="a9"/>
        <w:numPr>
          <w:ilvl w:val="0"/>
          <w:numId w:val="4"/>
        </w:numPr>
        <w:rPr>
          <w:rFonts w:cs="Times New Roman"/>
          <w:sz w:val="26"/>
          <w:szCs w:val="26"/>
          <w:lang w:val="ru-RU"/>
        </w:rPr>
      </w:pPr>
      <w:r w:rsidRPr="005A7F63">
        <w:rPr>
          <w:rFonts w:cs="Times New Roman"/>
          <w:sz w:val="26"/>
          <w:szCs w:val="26"/>
          <w:lang w:val="ru-RU"/>
        </w:rPr>
        <w:t>ст. 19 Конституции, так как допускает дискриминацию пользователей архивов</w:t>
      </w:r>
      <w:r w:rsidR="00EE1AB5" w:rsidRPr="005A7F63">
        <w:rPr>
          <w:rFonts w:cs="Times New Roman"/>
          <w:sz w:val="26"/>
          <w:szCs w:val="26"/>
          <w:lang w:val="ru-RU"/>
        </w:rPr>
        <w:t xml:space="preserve"> (раздел А);</w:t>
      </w:r>
    </w:p>
    <w:p w14:paraId="4B2638F3" w14:textId="65BD5802" w:rsidR="006A42F4" w:rsidRPr="005A7F63" w:rsidRDefault="003F070D" w:rsidP="004F277C">
      <w:pPr>
        <w:pStyle w:val="a9"/>
        <w:numPr>
          <w:ilvl w:val="0"/>
          <w:numId w:val="4"/>
        </w:numPr>
        <w:rPr>
          <w:rFonts w:cs="Times New Roman"/>
          <w:sz w:val="26"/>
          <w:szCs w:val="26"/>
          <w:lang w:val="ru-RU"/>
        </w:rPr>
      </w:pPr>
      <w:r w:rsidRPr="005A7F63">
        <w:rPr>
          <w:rFonts w:cs="Times New Roman"/>
          <w:sz w:val="26"/>
          <w:szCs w:val="26"/>
          <w:lang w:val="ru-RU"/>
        </w:rPr>
        <w:lastRenderedPageBreak/>
        <w:t>части 4 статьи 29</w:t>
      </w:r>
      <w:r w:rsidR="007B4B8F" w:rsidRPr="005A7F63">
        <w:rPr>
          <w:rFonts w:cs="Times New Roman"/>
          <w:sz w:val="26"/>
          <w:szCs w:val="26"/>
          <w:lang w:val="ru-RU"/>
        </w:rPr>
        <w:t xml:space="preserve"> Конституции</w:t>
      </w:r>
      <w:r w:rsidR="000D7F60" w:rsidRPr="005A7F63">
        <w:rPr>
          <w:rFonts w:cs="Times New Roman"/>
          <w:sz w:val="26"/>
          <w:szCs w:val="26"/>
          <w:lang w:val="ru-RU"/>
        </w:rPr>
        <w:t xml:space="preserve"> в той мере, в </w:t>
      </w:r>
      <w:r w:rsidRPr="005A7F63">
        <w:rPr>
          <w:rFonts w:cs="Times New Roman"/>
          <w:sz w:val="26"/>
          <w:szCs w:val="26"/>
          <w:lang w:val="ru-RU"/>
        </w:rPr>
        <w:t xml:space="preserve">какой допускает со стороны </w:t>
      </w:r>
      <w:r w:rsidR="00680CEA" w:rsidRPr="005A7F63">
        <w:rPr>
          <w:rFonts w:cs="Times New Roman"/>
          <w:sz w:val="26"/>
          <w:szCs w:val="26"/>
          <w:lang w:val="ru-RU"/>
        </w:rPr>
        <w:t xml:space="preserve">ведомственных </w:t>
      </w:r>
      <w:r w:rsidRPr="005A7F63">
        <w:rPr>
          <w:rFonts w:cs="Times New Roman"/>
          <w:sz w:val="26"/>
          <w:szCs w:val="26"/>
          <w:lang w:val="ru-RU"/>
        </w:rPr>
        <w:t xml:space="preserve">архивов ограничение права на </w:t>
      </w:r>
      <w:r w:rsidR="00D152FA" w:rsidRPr="005A7F63">
        <w:rPr>
          <w:rFonts w:cs="Times New Roman"/>
          <w:sz w:val="26"/>
          <w:szCs w:val="26"/>
          <w:lang w:val="ru-RU"/>
        </w:rPr>
        <w:t xml:space="preserve">копирование </w:t>
      </w:r>
      <w:r w:rsidRPr="005A7F63">
        <w:rPr>
          <w:rFonts w:cs="Times New Roman"/>
          <w:sz w:val="26"/>
          <w:szCs w:val="26"/>
          <w:lang w:val="ru-RU"/>
        </w:rPr>
        <w:t>архивн</w:t>
      </w:r>
      <w:r w:rsidR="00D152FA" w:rsidRPr="005A7F63">
        <w:rPr>
          <w:rFonts w:cs="Times New Roman"/>
          <w:sz w:val="26"/>
          <w:szCs w:val="26"/>
          <w:lang w:val="ru-RU"/>
        </w:rPr>
        <w:t>ых документов</w:t>
      </w:r>
      <w:r w:rsidR="00EE1AB5" w:rsidRPr="005A7F63">
        <w:rPr>
          <w:rFonts w:cs="Times New Roman"/>
          <w:sz w:val="26"/>
          <w:szCs w:val="26"/>
          <w:lang w:val="ru-RU"/>
        </w:rPr>
        <w:t xml:space="preserve"> (раздел Б);</w:t>
      </w:r>
    </w:p>
    <w:p w14:paraId="5A6F5797" w14:textId="15F14A4D" w:rsidR="006A42F4" w:rsidRPr="005A7F63" w:rsidRDefault="00EE1AB5" w:rsidP="004F277C">
      <w:pPr>
        <w:pStyle w:val="a9"/>
        <w:numPr>
          <w:ilvl w:val="0"/>
          <w:numId w:val="4"/>
        </w:numPr>
        <w:rPr>
          <w:rFonts w:cs="Times New Roman"/>
          <w:sz w:val="26"/>
          <w:szCs w:val="26"/>
          <w:lang w:val="ru-RU"/>
        </w:rPr>
      </w:pPr>
      <w:r w:rsidRPr="005A7F63">
        <w:rPr>
          <w:rFonts w:cs="Times New Roman"/>
          <w:sz w:val="26"/>
          <w:szCs w:val="26"/>
          <w:lang w:val="ru-RU"/>
        </w:rPr>
        <w:t>ст. 67.1 Конституции, так как способствует фальсификации исторической правды (раздел В);</w:t>
      </w:r>
    </w:p>
    <w:p w14:paraId="1D07B13D" w14:textId="7FBCAEE6" w:rsidR="00D769CB" w:rsidRPr="005A7F63" w:rsidRDefault="006A42F4" w:rsidP="004F277C">
      <w:pPr>
        <w:pStyle w:val="a9"/>
        <w:numPr>
          <w:ilvl w:val="0"/>
          <w:numId w:val="4"/>
        </w:numPr>
        <w:rPr>
          <w:rFonts w:cs="Times New Roman"/>
          <w:sz w:val="26"/>
          <w:szCs w:val="26"/>
          <w:shd w:val="clear" w:color="auto" w:fill="FFFFFF"/>
          <w:lang w:val="ru-RU"/>
        </w:rPr>
      </w:pPr>
      <w:r w:rsidRPr="005A7F63">
        <w:rPr>
          <w:rFonts w:cs="Times New Roman"/>
          <w:sz w:val="26"/>
          <w:szCs w:val="26"/>
          <w:lang w:val="ru-RU"/>
        </w:rPr>
        <w:t>ст.46 Констит</w:t>
      </w:r>
      <w:r w:rsidR="00EE1AB5" w:rsidRPr="005A7F63">
        <w:rPr>
          <w:rFonts w:cs="Times New Roman"/>
          <w:sz w:val="26"/>
          <w:szCs w:val="26"/>
          <w:lang w:val="ru-RU"/>
        </w:rPr>
        <w:t>уции, так как лишает заявителя возможности эффективно обжаловать фактический запрет на копирование/фотографирование (раздел Г).</w:t>
      </w:r>
      <w:r w:rsidR="00680CEA" w:rsidRPr="005A7F63">
        <w:rPr>
          <w:rFonts w:cs="Times New Roman"/>
          <w:sz w:val="26"/>
          <w:szCs w:val="26"/>
          <w:shd w:val="clear" w:color="auto" w:fill="FFFFFF"/>
        </w:rPr>
        <w:t> </w:t>
      </w:r>
    </w:p>
    <w:p w14:paraId="2B891779" w14:textId="06099E7E" w:rsidR="00EB0D3D" w:rsidRPr="005A7F63" w:rsidRDefault="00101FAE" w:rsidP="00226574">
      <w:pPr>
        <w:pStyle w:val="afc"/>
      </w:pPr>
      <w:r w:rsidRPr="005A7F63">
        <w:t xml:space="preserve">20. </w:t>
      </w:r>
      <w:r w:rsidR="00EB0D3D" w:rsidRPr="005A7F63">
        <w:t>Использование архивных документов, согласно ч. 1 ст. 26 Закона об архивном деле, заключается в реализации пользователями архивов права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r w:rsidR="00A6313B" w:rsidRPr="005A7F63">
        <w:t xml:space="preserve"> Для обоснования, каким образом запрет на копирование/фотографирование нарушает ч. 4 ст. 29 Конституции, сначала </w:t>
      </w:r>
      <w:r w:rsidR="00036120" w:rsidRPr="005A7F63">
        <w:t xml:space="preserve">ответим на вопрос, а охватывается ли </w:t>
      </w:r>
      <w:r w:rsidR="00A6313B" w:rsidRPr="005A7F63">
        <w:t>право копировать ч. 4 ст. 29 Конституции</w:t>
      </w:r>
      <w:r w:rsidR="004202F6" w:rsidRPr="005A7F63">
        <w:t xml:space="preserve"> (раздел </w:t>
      </w:r>
      <w:r w:rsidR="00F9481C" w:rsidRPr="005A7F63">
        <w:t>1</w:t>
      </w:r>
      <w:r w:rsidR="004202F6" w:rsidRPr="005A7F63">
        <w:t>)</w:t>
      </w:r>
      <w:r w:rsidR="00A6313B" w:rsidRPr="005A7F63">
        <w:t xml:space="preserve">, а затем посмотрим, каким образом, </w:t>
      </w:r>
      <w:r w:rsidR="00D93A94" w:rsidRPr="005A7F63">
        <w:t>спорное положение нарушает права заявителя, гарантированные Конституцией</w:t>
      </w:r>
      <w:r w:rsidR="004202F6" w:rsidRPr="005A7F63">
        <w:t xml:space="preserve"> (раздел </w:t>
      </w:r>
      <w:r w:rsidR="00F9481C" w:rsidRPr="005A7F63">
        <w:t>2</w:t>
      </w:r>
      <w:r w:rsidR="004202F6" w:rsidRPr="005A7F63">
        <w:t>)</w:t>
      </w:r>
      <w:r w:rsidR="00D93A94" w:rsidRPr="005A7F63">
        <w:t xml:space="preserve">. </w:t>
      </w:r>
    </w:p>
    <w:p w14:paraId="58E631AD" w14:textId="16ADCD71" w:rsidR="00D93A94" w:rsidRPr="005A7F63" w:rsidRDefault="00BE16A4" w:rsidP="00BE16A4">
      <w:pPr>
        <w:pStyle w:val="2"/>
        <w:rPr>
          <w:color w:val="auto"/>
          <w:lang w:val="ru-RU"/>
        </w:rPr>
      </w:pPr>
      <w:bookmarkStart w:id="14" w:name="_Toc103004396"/>
      <w:r w:rsidRPr="005A7F63">
        <w:rPr>
          <w:color w:val="auto"/>
          <w:lang w:val="ru-RU"/>
        </w:rPr>
        <w:t xml:space="preserve">1. </w:t>
      </w:r>
      <w:r w:rsidR="00D93A94" w:rsidRPr="005A7F63">
        <w:rPr>
          <w:color w:val="auto"/>
          <w:lang w:val="ru-RU"/>
        </w:rPr>
        <w:t>Право копировать/фотографировать – часть права на получение и распространение информации</w:t>
      </w:r>
      <w:bookmarkEnd w:id="14"/>
      <w:r w:rsidR="00D93A94" w:rsidRPr="005A7F63">
        <w:rPr>
          <w:color w:val="auto"/>
          <w:lang w:val="ru-RU"/>
        </w:rPr>
        <w:t xml:space="preserve"> </w:t>
      </w:r>
    </w:p>
    <w:p w14:paraId="53E5D107" w14:textId="4A2ED867" w:rsidR="006633DF" w:rsidRPr="005A7F63" w:rsidRDefault="006633DF" w:rsidP="004F277C">
      <w:pPr>
        <w:pStyle w:val="aa"/>
        <w:numPr>
          <w:ilvl w:val="0"/>
          <w:numId w:val="8"/>
        </w:numPr>
        <w:ind w:left="0" w:firstLine="0"/>
        <w:rPr>
          <w:sz w:val="26"/>
          <w:szCs w:val="26"/>
        </w:rPr>
      </w:pPr>
      <w:r w:rsidRPr="005A7F63">
        <w:rPr>
          <w:sz w:val="26"/>
          <w:szCs w:val="26"/>
        </w:rPr>
        <w:t>Рассматривая запрет на самостоятельное копирование в государственных архивах, Верховный суд РФ установил, что такой запрет нарушает доступ к архивным материалам (то есть право искать и получать информацию в терминологии ст. 29 Конституции):</w:t>
      </w:r>
    </w:p>
    <w:p w14:paraId="3290D5A2" w14:textId="72703948" w:rsidR="006633DF" w:rsidRPr="005A7F63" w:rsidRDefault="006633DF" w:rsidP="00101FAE">
      <w:pPr>
        <w:pStyle w:val="aa"/>
        <w:ind w:left="1080"/>
        <w:rPr>
          <w:sz w:val="26"/>
          <w:szCs w:val="26"/>
        </w:rPr>
      </w:pPr>
      <w:proofErr w:type="gramStart"/>
      <w:r w:rsidRPr="005A7F63">
        <w:rPr>
          <w:rStyle w:val="afb"/>
          <w:sz w:val="26"/>
          <w:szCs w:val="26"/>
        </w:rPr>
        <w:t>«Регулируя отношения в сфере организации хранения, комплектования, учёта и использования документов Архивного фонда Российской Федерации и других архивных документов независимо от их форм собственности</w:t>
      </w:r>
      <w:r w:rsidR="00A7576F" w:rsidRPr="005A7F63">
        <w:rPr>
          <w:rStyle w:val="afb"/>
          <w:sz w:val="26"/>
          <w:szCs w:val="26"/>
        </w:rPr>
        <w:t xml:space="preserve"> </w:t>
      </w:r>
      <w:r w:rsidRPr="005A7F63">
        <w:rPr>
          <w:rStyle w:val="afb"/>
          <w:sz w:val="26"/>
          <w:szCs w:val="26"/>
        </w:rPr>
        <w:t>федеральный закон «Об архивном деле в Российской Федерации» в статье 25 называет случаи, когда доступ к архивным документам может быть ограничен, при этом названным Федеральным законом не установлены ограничения на использование при работе с архивными документами</w:t>
      </w:r>
      <w:proofErr w:type="gramEnd"/>
      <w:r w:rsidRPr="005A7F63">
        <w:rPr>
          <w:rStyle w:val="afb"/>
          <w:sz w:val="26"/>
          <w:szCs w:val="26"/>
        </w:rPr>
        <w:t xml:space="preserve"> собственных технических сре</w:t>
      </w:r>
      <w:proofErr w:type="gramStart"/>
      <w:r w:rsidRPr="005A7F63">
        <w:rPr>
          <w:rStyle w:val="afb"/>
          <w:sz w:val="26"/>
          <w:szCs w:val="26"/>
        </w:rPr>
        <w:t>дств дл</w:t>
      </w:r>
      <w:proofErr w:type="gramEnd"/>
      <w:r w:rsidRPr="005A7F63">
        <w:rPr>
          <w:rStyle w:val="afb"/>
          <w:sz w:val="26"/>
          <w:szCs w:val="26"/>
        </w:rPr>
        <w:t>я копирования».</w:t>
      </w:r>
      <w:r w:rsidRPr="005A7F63">
        <w:rPr>
          <w:rStyle w:val="af1"/>
          <w:i/>
          <w:iCs/>
          <w:sz w:val="26"/>
          <w:szCs w:val="26"/>
        </w:rPr>
        <w:footnoteReference w:id="2"/>
      </w:r>
      <w:r w:rsidRPr="005A7F63">
        <w:rPr>
          <w:sz w:val="26"/>
          <w:szCs w:val="26"/>
        </w:rPr>
        <w:t xml:space="preserve"> </w:t>
      </w:r>
    </w:p>
    <w:p w14:paraId="79606464" w14:textId="77777777" w:rsidR="006633DF" w:rsidRPr="005A7F63" w:rsidRDefault="006633DF" w:rsidP="004F277C">
      <w:pPr>
        <w:pStyle w:val="aa"/>
        <w:numPr>
          <w:ilvl w:val="0"/>
          <w:numId w:val="8"/>
        </w:numPr>
        <w:ind w:left="0" w:firstLine="0"/>
        <w:rPr>
          <w:sz w:val="26"/>
          <w:szCs w:val="26"/>
        </w:rPr>
      </w:pPr>
      <w:r w:rsidRPr="005A7F63">
        <w:rPr>
          <w:sz w:val="26"/>
          <w:szCs w:val="26"/>
        </w:rPr>
        <w:t xml:space="preserve">Помимо права на доступ к информации, запрет на копирование/ фотографирование нарушает право на распространение информации. Заявителю нужны копии/фотографии для включения в историческое исследование, чтобы оно отвечало минимальному требованию научности – </w:t>
      </w:r>
      <w:proofErr w:type="spellStart"/>
      <w:r w:rsidRPr="005A7F63">
        <w:rPr>
          <w:sz w:val="26"/>
          <w:szCs w:val="26"/>
        </w:rPr>
        <w:t>верифицируемости</w:t>
      </w:r>
      <w:proofErr w:type="spellEnd"/>
      <w:r w:rsidRPr="005A7F63">
        <w:rPr>
          <w:sz w:val="26"/>
          <w:szCs w:val="26"/>
        </w:rPr>
        <w:t xml:space="preserve"> данных и выводов. Для возможности верифицировать </w:t>
      </w:r>
      <w:proofErr w:type="gramStart"/>
      <w:r w:rsidRPr="005A7F63">
        <w:rPr>
          <w:sz w:val="26"/>
          <w:szCs w:val="26"/>
        </w:rPr>
        <w:t>необходимо</w:t>
      </w:r>
      <w:proofErr w:type="gramEnd"/>
      <w:r w:rsidRPr="005A7F63">
        <w:rPr>
          <w:sz w:val="26"/>
          <w:szCs w:val="26"/>
        </w:rPr>
        <w:t xml:space="preserve"> представить первичные источники знаний. В разделе ниже заявитель объяснит, что разумных альтернатив копиям/фотографиям в качестве первичного письменного источника информации у него нет. При этом ограничение не имеет законной цели, непропорционально, </w:t>
      </w:r>
      <w:r w:rsidRPr="005A7F63">
        <w:rPr>
          <w:sz w:val="26"/>
          <w:szCs w:val="26"/>
        </w:rPr>
        <w:lastRenderedPageBreak/>
        <w:t>легко преодолимо, а, значит, запрет на копирование/фотографирование нарушает ч. 4 ст. 29 Конституции.</w:t>
      </w:r>
    </w:p>
    <w:p w14:paraId="5AC9B04E" w14:textId="3217C555" w:rsidR="004202F6" w:rsidRPr="005A7F63" w:rsidRDefault="00F9481C" w:rsidP="00BE16A4">
      <w:pPr>
        <w:pStyle w:val="2"/>
        <w:rPr>
          <w:color w:val="auto"/>
          <w:lang w:val="ru-RU"/>
        </w:rPr>
      </w:pPr>
      <w:bookmarkStart w:id="16" w:name="_Toc103004397"/>
      <w:r w:rsidRPr="005A7F63">
        <w:rPr>
          <w:color w:val="auto"/>
          <w:lang w:val="ru-RU"/>
        </w:rPr>
        <w:t>2</w:t>
      </w:r>
      <w:r w:rsidR="0080530A" w:rsidRPr="005A7F63">
        <w:rPr>
          <w:color w:val="auto"/>
          <w:lang w:val="ru-RU"/>
        </w:rPr>
        <w:t>.</w:t>
      </w:r>
      <w:r w:rsidR="00296D23" w:rsidRPr="005A7F63">
        <w:rPr>
          <w:color w:val="auto"/>
          <w:lang w:val="ru-RU"/>
        </w:rPr>
        <w:t xml:space="preserve">  </w:t>
      </w:r>
      <w:r w:rsidR="004202F6" w:rsidRPr="005A7F63">
        <w:rPr>
          <w:color w:val="auto"/>
          <w:lang w:val="ru-RU"/>
        </w:rPr>
        <w:t>Нарушение п</w:t>
      </w:r>
      <w:r w:rsidR="00F1375E" w:rsidRPr="005A7F63">
        <w:rPr>
          <w:color w:val="auto"/>
          <w:lang w:val="ru-RU"/>
        </w:rPr>
        <w:t>унктом</w:t>
      </w:r>
      <w:r w:rsidR="004202F6" w:rsidRPr="005A7F63">
        <w:rPr>
          <w:color w:val="auto"/>
          <w:lang w:val="ru-RU"/>
        </w:rPr>
        <w:t xml:space="preserve"> 5 ст. 26 конституционных прав заявителя</w:t>
      </w:r>
      <w:bookmarkEnd w:id="16"/>
    </w:p>
    <w:p w14:paraId="1E6E9C20" w14:textId="34BAFE53" w:rsidR="00C30E98" w:rsidRPr="005A7F63" w:rsidRDefault="00EE1AB5" w:rsidP="00BE16A4">
      <w:pPr>
        <w:pStyle w:val="3"/>
        <w:rPr>
          <w:color w:val="auto"/>
          <w:lang w:val="ru-RU"/>
        </w:rPr>
      </w:pPr>
      <w:bookmarkStart w:id="17" w:name="_Toc103004398"/>
      <w:r w:rsidRPr="005A7F63">
        <w:rPr>
          <w:color w:val="auto"/>
          <w:lang w:val="ru-RU"/>
        </w:rPr>
        <w:t xml:space="preserve">Раздел </w:t>
      </w:r>
      <w:r w:rsidR="00F9481C" w:rsidRPr="005A7F63">
        <w:rPr>
          <w:color w:val="auto"/>
        </w:rPr>
        <w:t>A</w:t>
      </w:r>
      <w:r w:rsidR="004202F6" w:rsidRPr="005A7F63">
        <w:rPr>
          <w:color w:val="auto"/>
          <w:lang w:val="ru-RU"/>
        </w:rPr>
        <w:t xml:space="preserve">. </w:t>
      </w:r>
      <w:r w:rsidR="00D3221A" w:rsidRPr="005A7F63">
        <w:rPr>
          <w:color w:val="auto"/>
          <w:lang w:val="ru-RU"/>
        </w:rPr>
        <w:t>Н</w:t>
      </w:r>
      <w:r w:rsidR="003B35D6" w:rsidRPr="005A7F63">
        <w:rPr>
          <w:color w:val="auto"/>
          <w:lang w:val="ru-RU"/>
        </w:rPr>
        <w:t>арушение принципа равенства и справедливости</w:t>
      </w:r>
      <w:bookmarkEnd w:id="17"/>
    </w:p>
    <w:p w14:paraId="0C833234" w14:textId="706457E5" w:rsidR="003B35D6" w:rsidRPr="005A7F63" w:rsidRDefault="00F9481C" w:rsidP="00BE16A4">
      <w:pPr>
        <w:pStyle w:val="4"/>
        <w:rPr>
          <w:color w:val="auto"/>
          <w:lang w:val="ru-RU"/>
        </w:rPr>
      </w:pPr>
      <w:proofErr w:type="spellStart"/>
      <w:proofErr w:type="gramStart"/>
      <w:r w:rsidRPr="005A7F63">
        <w:rPr>
          <w:color w:val="auto"/>
        </w:rPr>
        <w:t>i</w:t>
      </w:r>
      <w:proofErr w:type="spellEnd"/>
      <w:proofErr w:type="gramEnd"/>
      <w:r w:rsidRPr="005A7F63">
        <w:rPr>
          <w:color w:val="auto"/>
          <w:lang w:val="ru-RU"/>
        </w:rPr>
        <w:t xml:space="preserve">. </w:t>
      </w:r>
      <w:r w:rsidR="003B35D6" w:rsidRPr="005A7F63">
        <w:rPr>
          <w:color w:val="auto"/>
          <w:lang w:val="ru-RU"/>
        </w:rPr>
        <w:t>Неясность и неопредел</w:t>
      </w:r>
      <w:r w:rsidR="006633DF" w:rsidRPr="005A7F63">
        <w:rPr>
          <w:color w:val="auto"/>
          <w:lang w:val="ru-RU"/>
        </w:rPr>
        <w:t>ё</w:t>
      </w:r>
      <w:r w:rsidR="003B35D6" w:rsidRPr="005A7F63">
        <w:rPr>
          <w:color w:val="auto"/>
          <w:lang w:val="ru-RU"/>
        </w:rPr>
        <w:t xml:space="preserve">нность нормы </w:t>
      </w:r>
    </w:p>
    <w:p w14:paraId="3A5448A0" w14:textId="78D233C6" w:rsidR="00460C77" w:rsidRPr="005A7F63" w:rsidRDefault="00101FAE" w:rsidP="00226574">
      <w:pPr>
        <w:pStyle w:val="aa"/>
        <w:rPr>
          <w:sz w:val="26"/>
          <w:szCs w:val="26"/>
        </w:rPr>
      </w:pPr>
      <w:r w:rsidRPr="005A7F63">
        <w:rPr>
          <w:sz w:val="26"/>
          <w:szCs w:val="26"/>
        </w:rPr>
        <w:t xml:space="preserve">23. </w:t>
      </w:r>
      <w:r w:rsidR="00460C77" w:rsidRPr="005A7F63">
        <w:rPr>
          <w:sz w:val="26"/>
          <w:szCs w:val="26"/>
        </w:rPr>
        <w:t xml:space="preserve">Заявитель полагает, что законодательная конструкция, которая делегирует держателям архива вопрос, предоставлять или </w:t>
      </w:r>
      <w:proofErr w:type="gramStart"/>
      <w:r w:rsidR="00460C77" w:rsidRPr="005A7F63">
        <w:rPr>
          <w:sz w:val="26"/>
          <w:szCs w:val="26"/>
        </w:rPr>
        <w:t>нет возможность копировать</w:t>
      </w:r>
      <w:proofErr w:type="gramEnd"/>
      <w:r w:rsidR="00460C77" w:rsidRPr="005A7F63">
        <w:rPr>
          <w:sz w:val="26"/>
          <w:szCs w:val="26"/>
        </w:rPr>
        <w:t>/фотографировать, противоречит требованию определённости, ясности и недвусмысленности правовой нормы.</w:t>
      </w:r>
    </w:p>
    <w:p w14:paraId="4E7306C1" w14:textId="69A02B3A" w:rsidR="00460C77" w:rsidRPr="005A7F63" w:rsidRDefault="00101FAE" w:rsidP="00226574">
      <w:pPr>
        <w:pStyle w:val="aa"/>
        <w:rPr>
          <w:sz w:val="26"/>
          <w:szCs w:val="26"/>
        </w:rPr>
      </w:pPr>
      <w:r w:rsidRPr="005A7F63">
        <w:rPr>
          <w:sz w:val="26"/>
          <w:szCs w:val="26"/>
        </w:rPr>
        <w:t xml:space="preserve">24. </w:t>
      </w:r>
      <w:r w:rsidR="00460C77" w:rsidRPr="005A7F63">
        <w:rPr>
          <w:sz w:val="26"/>
          <w:szCs w:val="26"/>
        </w:rPr>
        <w:t xml:space="preserve">Как уже было сказано выше, п. 5 ст. 26 ФЗ «Об архивном деле» предлагает два механизма регулирования вопроса копирования к архивным материалам. Первый механизм доступа распространяется на документы, которые находятся в государственных и муниципальных архивах. Пункт 5 указывает, что правила пользования документами в этих архивах регулируются порядком, который принимается уполномоченным федеральным органом исполнительной власти в сфере архивного дела и делопроизводства. Пункт также закрепляет, что этот порядок содержит ограничения по объёму, сроку, используемым техническим средствам, выдаче и копированию архивных документов на возмездной или безвозмездной основе. В развитие этого пункта был принят Приказ </w:t>
      </w:r>
      <w:proofErr w:type="spellStart"/>
      <w:r w:rsidR="00460C77" w:rsidRPr="005A7F63">
        <w:rPr>
          <w:sz w:val="26"/>
          <w:szCs w:val="26"/>
        </w:rPr>
        <w:t>Росархива</w:t>
      </w:r>
      <w:proofErr w:type="spellEnd"/>
      <w:r w:rsidR="00460C77" w:rsidRPr="005A7F63">
        <w:rPr>
          <w:sz w:val="26"/>
          <w:szCs w:val="26"/>
        </w:rPr>
        <w:t xml:space="preserve"> от 01.09.2017 N 143 "Об утверждении Порядка использования архивных документов в государственных и муниципальных архивах Российской Федерации", который устанавливает возможность заказать копию архивных материалов либо изготовить её самостоятельно на возмездной основе (п. 4.1.14 и 4.1.15).</w:t>
      </w:r>
    </w:p>
    <w:p w14:paraId="2DD6F1C8" w14:textId="2E38069A" w:rsidR="00460C77" w:rsidRPr="005A7F63" w:rsidRDefault="00101FAE" w:rsidP="00226574">
      <w:pPr>
        <w:pStyle w:val="aa"/>
        <w:rPr>
          <w:sz w:val="26"/>
          <w:szCs w:val="26"/>
        </w:rPr>
      </w:pPr>
      <w:r w:rsidRPr="005A7F63">
        <w:rPr>
          <w:sz w:val="26"/>
          <w:szCs w:val="26"/>
        </w:rPr>
        <w:t xml:space="preserve">25. </w:t>
      </w:r>
      <w:r w:rsidR="00460C77" w:rsidRPr="005A7F63">
        <w:rPr>
          <w:sz w:val="26"/>
          <w:szCs w:val="26"/>
        </w:rPr>
        <w:t xml:space="preserve">Второй механизм касается порядка использования архивных документов в государственных </w:t>
      </w:r>
      <w:r w:rsidR="00C64101" w:rsidRPr="005A7F63">
        <w:rPr>
          <w:sz w:val="26"/>
          <w:szCs w:val="26"/>
        </w:rPr>
        <w:t>органах</w:t>
      </w:r>
      <w:r w:rsidR="00460C77" w:rsidRPr="005A7F63">
        <w:rPr>
          <w:sz w:val="26"/>
          <w:szCs w:val="26"/>
        </w:rPr>
        <w:t xml:space="preserve">,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включённых в перечень. По этому механизму </w:t>
      </w:r>
      <w:proofErr w:type="spellStart"/>
      <w:r w:rsidR="00460C77" w:rsidRPr="005A7F63">
        <w:rPr>
          <w:sz w:val="26"/>
          <w:szCs w:val="26"/>
        </w:rPr>
        <w:t>архиводержателю</w:t>
      </w:r>
      <w:proofErr w:type="spellEnd"/>
      <w:r w:rsidR="00460C77" w:rsidRPr="005A7F63">
        <w:rPr>
          <w:sz w:val="26"/>
          <w:szCs w:val="26"/>
        </w:rPr>
        <w:t xml:space="preserve"> даётся право разработать собственный порядок. К порядку не предъявляется требований относительно содержания и набора прав пользователей. П. 5, правда, упоминает, что порядок должен соответствовать порядку, установленному уполномоченным федеральным органом в сфере архивного делопроизводства, однако это ситуацию никак не меняет</w:t>
      </w:r>
      <w:r w:rsidR="00492A8B" w:rsidRPr="005A7F63">
        <w:rPr>
          <w:sz w:val="26"/>
          <w:szCs w:val="26"/>
        </w:rPr>
        <w:t xml:space="preserve"> в связи со следующим. </w:t>
      </w:r>
    </w:p>
    <w:p w14:paraId="2A064D11" w14:textId="6E00D61E" w:rsidR="00460C77" w:rsidRPr="005A7F63" w:rsidRDefault="00101FAE" w:rsidP="00226574">
      <w:pPr>
        <w:pStyle w:val="aa"/>
        <w:rPr>
          <w:sz w:val="26"/>
          <w:szCs w:val="26"/>
        </w:rPr>
      </w:pPr>
      <w:r w:rsidRPr="005A7F63">
        <w:rPr>
          <w:sz w:val="26"/>
          <w:szCs w:val="26"/>
        </w:rPr>
        <w:t xml:space="preserve">26. </w:t>
      </w:r>
      <w:r w:rsidR="00492A8B" w:rsidRPr="005A7F63">
        <w:rPr>
          <w:sz w:val="26"/>
          <w:szCs w:val="26"/>
        </w:rPr>
        <w:t>В</w:t>
      </w:r>
      <w:r w:rsidR="00460C77" w:rsidRPr="005A7F63">
        <w:rPr>
          <w:sz w:val="26"/>
          <w:szCs w:val="26"/>
        </w:rPr>
        <w:t xml:space="preserve"> развитие пункта 5 были приняты Правила организации хранения, комплектования, учёта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(утверждены Приказом </w:t>
      </w:r>
      <w:proofErr w:type="spellStart"/>
      <w:r w:rsidR="00460C77" w:rsidRPr="005A7F63">
        <w:rPr>
          <w:sz w:val="26"/>
          <w:szCs w:val="26"/>
        </w:rPr>
        <w:t>Росархива</w:t>
      </w:r>
      <w:proofErr w:type="spellEnd"/>
      <w:r w:rsidR="00460C77" w:rsidRPr="005A7F63">
        <w:rPr>
          <w:sz w:val="26"/>
          <w:szCs w:val="26"/>
        </w:rPr>
        <w:t xml:space="preserve"> от 09.12.2020 N 155). Эти правила не регулируют вопрос предоставления копий </w:t>
      </w:r>
      <w:r w:rsidR="00C64101" w:rsidRPr="005A7F63">
        <w:rPr>
          <w:sz w:val="26"/>
          <w:szCs w:val="26"/>
        </w:rPr>
        <w:t xml:space="preserve">архивных документов </w:t>
      </w:r>
      <w:r w:rsidR="00460C77" w:rsidRPr="005A7F63">
        <w:rPr>
          <w:sz w:val="26"/>
          <w:szCs w:val="26"/>
        </w:rPr>
        <w:t xml:space="preserve">за плату или самостоятельное копирование. Не регулирует их и разработанный ФСБ Административный регламент по предоставлению государственной услуги по выдаче архивных </w:t>
      </w:r>
      <w:r w:rsidR="00460C77" w:rsidRPr="005A7F63">
        <w:rPr>
          <w:sz w:val="26"/>
          <w:szCs w:val="26"/>
        </w:rPr>
        <w:lastRenderedPageBreak/>
        <w:t>справок или копий архивных документов. Иными словами, правоприменительная практика не заполняет вакуум, созданный п. 5 ст. 26 ФЗ «Об архивном деле» относительно вопроса копирования.</w:t>
      </w:r>
    </w:p>
    <w:p w14:paraId="4EC73C9F" w14:textId="42B7E28F" w:rsidR="00460C77" w:rsidRPr="005A7F63" w:rsidRDefault="00101FAE" w:rsidP="00226574">
      <w:pPr>
        <w:pStyle w:val="aa"/>
        <w:rPr>
          <w:sz w:val="26"/>
          <w:szCs w:val="26"/>
        </w:rPr>
      </w:pPr>
      <w:r w:rsidRPr="005A7F63">
        <w:rPr>
          <w:sz w:val="26"/>
          <w:szCs w:val="26"/>
        </w:rPr>
        <w:t xml:space="preserve">27. </w:t>
      </w:r>
      <w:r w:rsidR="00460C77" w:rsidRPr="005A7F63">
        <w:rPr>
          <w:sz w:val="26"/>
          <w:szCs w:val="26"/>
        </w:rPr>
        <w:t>Таким образом, п. 5 ст. 26 ФЗ «Об архивном деле» полностью делегирует вопрос наделения правом копировать/фотографировать держателю ведомственного архива, чем создаёт ситуацию, когда ограничение прав пользователей происходит не федеральным законом, а подзаконным актом. Такая конструкция противоречит п. 3 ст. 55 Конституции, которая устанавливает, что права и свободы могут быть ограничены только федеральным законом.</w:t>
      </w:r>
    </w:p>
    <w:p w14:paraId="4C6D897C" w14:textId="39928455" w:rsidR="00460C77" w:rsidRPr="005A7F63" w:rsidRDefault="00101FAE" w:rsidP="00226574">
      <w:pPr>
        <w:pStyle w:val="aa"/>
        <w:spacing w:before="0" w:beforeAutospacing="0" w:after="0" w:afterAutospacing="0"/>
        <w:rPr>
          <w:sz w:val="26"/>
          <w:szCs w:val="26"/>
        </w:rPr>
      </w:pPr>
      <w:r w:rsidRPr="005A7F63">
        <w:rPr>
          <w:sz w:val="26"/>
          <w:szCs w:val="26"/>
        </w:rPr>
        <w:t xml:space="preserve">28. </w:t>
      </w:r>
      <w:r w:rsidR="00460C77" w:rsidRPr="005A7F63">
        <w:rPr>
          <w:sz w:val="26"/>
          <w:szCs w:val="26"/>
        </w:rPr>
        <w:t>О противоречии такой конструкции п. 3 ст. 55 Конституции говорит ещё и тот факт, что до 2017 года первый механизм также не содержал конкретного перечня прав, который должен регулировать порядок. Он устанавливал: «</w:t>
      </w:r>
      <w:r w:rsidR="00460C77" w:rsidRPr="005A7F63">
        <w:rPr>
          <w:rStyle w:val="afb"/>
          <w:sz w:val="26"/>
          <w:szCs w:val="26"/>
        </w:rPr>
        <w:t>Порядок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w:t>
      </w:r>
      <w:r w:rsidR="00460C77" w:rsidRPr="005A7F63">
        <w:rPr>
          <w:sz w:val="26"/>
          <w:szCs w:val="26"/>
        </w:rPr>
        <w:t xml:space="preserve">. Действовавший на тот момент порядок — Приказ Минкультуры России от 03.06.2013 N 63 — не предоставлял пользователям возможности самостоятельно копировать. Это было оспорено в Верховном суде, который в решении от 28.03.2016 N АКПИ16-23 (приложение № </w:t>
      </w:r>
      <w:r w:rsidR="00D24A21" w:rsidRPr="005A7F63">
        <w:rPr>
          <w:sz w:val="26"/>
          <w:szCs w:val="26"/>
        </w:rPr>
        <w:t>21</w:t>
      </w:r>
      <w:r w:rsidR="00460C77" w:rsidRPr="005A7F63">
        <w:rPr>
          <w:sz w:val="26"/>
          <w:szCs w:val="26"/>
        </w:rPr>
        <w:t xml:space="preserve">) признал Порядок частично недействующим, так как </w:t>
      </w:r>
      <w:r w:rsidR="00460C77" w:rsidRPr="005A7F63">
        <w:rPr>
          <w:rStyle w:val="afb"/>
          <w:sz w:val="26"/>
          <w:szCs w:val="26"/>
        </w:rPr>
        <w:t>«ограничение для пользователей читальных залов архивов использовать при работе с архивными документами собственных сре</w:t>
      </w:r>
      <w:proofErr w:type="gramStart"/>
      <w:r w:rsidR="00460C77" w:rsidRPr="005A7F63">
        <w:rPr>
          <w:rStyle w:val="afb"/>
          <w:sz w:val="26"/>
          <w:szCs w:val="26"/>
        </w:rPr>
        <w:t>дств дл</w:t>
      </w:r>
      <w:proofErr w:type="gramEnd"/>
      <w:r w:rsidR="00460C77" w:rsidRPr="005A7F63">
        <w:rPr>
          <w:rStyle w:val="afb"/>
          <w:sz w:val="26"/>
          <w:szCs w:val="26"/>
        </w:rPr>
        <w:t>я копирования установлено подзаконным нормативным правовым актом, что противоречит приведённым нормам Федерального закона»</w:t>
      </w:r>
      <w:r w:rsidR="00460C77" w:rsidRPr="005A7F63">
        <w:rPr>
          <w:sz w:val="26"/>
          <w:szCs w:val="26"/>
        </w:rPr>
        <w:t>.</w:t>
      </w:r>
      <w:r w:rsidR="00296D23" w:rsidRPr="005A7F63">
        <w:rPr>
          <w:sz w:val="26"/>
          <w:szCs w:val="26"/>
        </w:rPr>
        <w:t xml:space="preserve">  </w:t>
      </w:r>
      <w:bookmarkStart w:id="18" w:name="_Hlk102564229"/>
      <w:r w:rsidR="00460C77" w:rsidRPr="005A7F63">
        <w:rPr>
          <w:sz w:val="26"/>
          <w:szCs w:val="26"/>
        </w:rPr>
        <w:t>Апелляционным определением Верховного Суда РФ от 28.06.2016 N АПЛ16-203</w:t>
      </w:r>
      <w:bookmarkEnd w:id="18"/>
      <w:r w:rsidR="00460C77" w:rsidRPr="005A7F63">
        <w:rPr>
          <w:sz w:val="26"/>
          <w:szCs w:val="26"/>
        </w:rPr>
        <w:t xml:space="preserve"> данное решение оставлено без изменения (приложение № </w:t>
      </w:r>
      <w:r w:rsidR="00D24A21" w:rsidRPr="005A7F63">
        <w:rPr>
          <w:sz w:val="26"/>
          <w:szCs w:val="26"/>
        </w:rPr>
        <w:t>22</w:t>
      </w:r>
      <w:r w:rsidR="00460C77" w:rsidRPr="005A7F63">
        <w:rPr>
          <w:sz w:val="26"/>
          <w:szCs w:val="26"/>
        </w:rPr>
        <w:t>). После признания порядка недействующим, п. 5 ст. 26 ФЗ «Об архивном деле» был изменён: законодатель наполнил содержанием правовой статус пользователя государственного архива. Так, в статье появилось упоминание, что порядок должен включать ограничения по объёму, срокам, используемым техническим средствам копирования, выдаче и копированию архивных документов на возмездной или безвозмездной основе.</w:t>
      </w:r>
      <w:r w:rsidR="00296D23" w:rsidRPr="005A7F63">
        <w:rPr>
          <w:sz w:val="26"/>
          <w:szCs w:val="26"/>
        </w:rPr>
        <w:t xml:space="preserve">  </w:t>
      </w:r>
      <w:r w:rsidR="00460C77" w:rsidRPr="005A7F63">
        <w:rPr>
          <w:sz w:val="26"/>
          <w:szCs w:val="26"/>
        </w:rPr>
        <w:t>Однако часть пункта 5-го, касающаяся второго механизма</w:t>
      </w:r>
      <w:r w:rsidR="00BE16A4" w:rsidRPr="005A7F63">
        <w:rPr>
          <w:sz w:val="26"/>
          <w:szCs w:val="26"/>
        </w:rPr>
        <w:t xml:space="preserve"> (то есть архивов государственных органов)</w:t>
      </w:r>
      <w:r w:rsidR="00460C77" w:rsidRPr="005A7F63">
        <w:rPr>
          <w:sz w:val="26"/>
          <w:szCs w:val="26"/>
        </w:rPr>
        <w:t>, изменена не была — она молчит относительно объёма, сроков, техническим средствам, выдаче и копировании архивных документов. Таким образом, регулирование этих вопросов делегируется держателям архива. Как уже было сказано в п.</w:t>
      </w:r>
      <w:r w:rsidR="004C59D2" w:rsidRPr="005A7F63">
        <w:rPr>
          <w:sz w:val="26"/>
          <w:szCs w:val="26"/>
        </w:rPr>
        <w:t xml:space="preserve"> 13</w:t>
      </w:r>
      <w:r w:rsidR="00460C77" w:rsidRPr="005A7F63">
        <w:rPr>
          <w:sz w:val="26"/>
          <w:szCs w:val="26"/>
        </w:rPr>
        <w:t xml:space="preserve"> выше, Верховный Суд также считает, что именно держателю архива полностью делегировано право решать, предоставлять ли право </w:t>
      </w:r>
      <w:proofErr w:type="gramStart"/>
      <w:r w:rsidR="00460C77" w:rsidRPr="005A7F63">
        <w:rPr>
          <w:sz w:val="26"/>
          <w:szCs w:val="26"/>
        </w:rPr>
        <w:t>копировать</w:t>
      </w:r>
      <w:proofErr w:type="gramEnd"/>
      <w:r w:rsidR="00460C77" w:rsidRPr="005A7F63">
        <w:rPr>
          <w:sz w:val="26"/>
          <w:szCs w:val="26"/>
        </w:rPr>
        <w:t>/фотографировать своим пользователям или нет. Возникает вопрос: а насколько конституционно такое делегирование? Заявитель настаивает: неконституционно.</w:t>
      </w:r>
    </w:p>
    <w:p w14:paraId="21403F34" w14:textId="1B9A640E" w:rsidR="00460C77" w:rsidRPr="005A7F63" w:rsidRDefault="00101FAE" w:rsidP="00226574">
      <w:pPr>
        <w:pStyle w:val="aa"/>
        <w:rPr>
          <w:sz w:val="26"/>
          <w:szCs w:val="26"/>
        </w:rPr>
      </w:pPr>
      <w:r w:rsidRPr="005A7F63">
        <w:rPr>
          <w:sz w:val="26"/>
          <w:szCs w:val="26"/>
        </w:rPr>
        <w:t xml:space="preserve">29. </w:t>
      </w:r>
      <w:r w:rsidR="00460C77" w:rsidRPr="005A7F63">
        <w:rPr>
          <w:sz w:val="26"/>
          <w:szCs w:val="26"/>
        </w:rPr>
        <w:t>В Постановлении от 28.02.2006 № 2-П Конституционный суд рассматривал конституционность полномочий Правительства РФ определять порядок отчислений налогового характера, включая объект и базу, максимальный размер ставки или критерии его определения. Конституционный суд указал, что:</w:t>
      </w:r>
    </w:p>
    <w:p w14:paraId="38C5699C" w14:textId="77777777" w:rsidR="00460C77" w:rsidRPr="005A7F63" w:rsidRDefault="00460C77" w:rsidP="00226574">
      <w:pPr>
        <w:pStyle w:val="aa"/>
        <w:ind w:left="708"/>
        <w:rPr>
          <w:sz w:val="26"/>
          <w:szCs w:val="26"/>
        </w:rPr>
      </w:pPr>
      <w:r w:rsidRPr="005A7F63">
        <w:rPr>
          <w:rStyle w:val="afb"/>
          <w:sz w:val="26"/>
          <w:szCs w:val="26"/>
        </w:rPr>
        <w:lastRenderedPageBreak/>
        <w:t>«Из конституционных принципов юридического равенства и справедливости вытекает обращённое к законодателю требование определённости, ясности, недвусмысленности правовой нормы и её согласованности с системой действующего правового регулирования. По смыслу статей [Конституции], закрепляющих принцип верховенства закона, в системном единстве с положениями [ч. 1 её ст. 115] и Федерального конституционного закона</w:t>
      </w:r>
      <w:proofErr w:type="gramStart"/>
      <w:r w:rsidRPr="005A7F63">
        <w:rPr>
          <w:rStyle w:val="afb"/>
          <w:sz w:val="26"/>
          <w:szCs w:val="26"/>
        </w:rPr>
        <w:t xml:space="preserve"> „О</w:t>
      </w:r>
      <w:proofErr w:type="gramEnd"/>
      <w:r w:rsidRPr="005A7F63">
        <w:rPr>
          <w:rStyle w:val="afb"/>
          <w:sz w:val="26"/>
          <w:szCs w:val="26"/>
        </w:rPr>
        <w:t xml:space="preserve"> Правительстве Российской Федерации“… предписывающими Правительству Российской Федерации осуществлять нормотворческие полномочия на основании и во исполнение Конституции Российской Федерации, федеральных конституционных законов, федеральных законов и нормативных указов Президента Российской Федерации, принцип определённости и непротиворечивости законодательного регулирования распространяется и </w:t>
      </w:r>
      <w:proofErr w:type="gramStart"/>
      <w:r w:rsidRPr="005A7F63">
        <w:rPr>
          <w:rStyle w:val="afb"/>
          <w:sz w:val="26"/>
          <w:szCs w:val="26"/>
        </w:rPr>
        <w:t>на те</w:t>
      </w:r>
      <w:proofErr w:type="gramEnd"/>
      <w:r w:rsidRPr="005A7F63">
        <w:rPr>
          <w:rStyle w:val="afb"/>
          <w:sz w:val="26"/>
          <w:szCs w:val="26"/>
        </w:rPr>
        <w:t xml:space="preserve"> правовые нормы, которыми законодатель делегирует Правительству Российской Федерации те или иные полномочия.</w:t>
      </w:r>
    </w:p>
    <w:p w14:paraId="08715699" w14:textId="1C4F5A08" w:rsidR="00460C77" w:rsidRPr="005A7F63" w:rsidRDefault="00460C77" w:rsidP="00226574">
      <w:pPr>
        <w:pStyle w:val="aa"/>
        <w:ind w:left="708"/>
        <w:rPr>
          <w:sz w:val="26"/>
          <w:szCs w:val="26"/>
        </w:rPr>
      </w:pPr>
      <w:r w:rsidRPr="005A7F63">
        <w:rPr>
          <w:rStyle w:val="afb"/>
          <w:sz w:val="26"/>
          <w:szCs w:val="26"/>
        </w:rPr>
        <w:t xml:space="preserve">Иное означало бы, что законодатель может передать Правительству Российской Федерации не определённые по объёму полномочия, а Правительство Российской Федерации — реализовать их произвольным образом, чем нарушался бы принцип разделения государственной власти на </w:t>
      </w:r>
      <w:proofErr w:type="gramStart"/>
      <w:r w:rsidRPr="005A7F63">
        <w:rPr>
          <w:rStyle w:val="afb"/>
          <w:sz w:val="26"/>
          <w:szCs w:val="26"/>
        </w:rPr>
        <w:t>законодательную</w:t>
      </w:r>
      <w:proofErr w:type="gramEnd"/>
      <w:r w:rsidRPr="005A7F63">
        <w:rPr>
          <w:rStyle w:val="afb"/>
          <w:sz w:val="26"/>
          <w:szCs w:val="26"/>
        </w:rPr>
        <w:t xml:space="preserve">, исполнительную и судебную. Следовательно, федеральный законодатель, наделяя Правительство Российской Федерации теми или иными полномочиями в сфере нормотворчества, должен чётко определить круг вопросов, по которым Правительство Российской Федерации вправе принимать нормативно-обязывающие решения. При этом предметом </w:t>
      </w:r>
      <w:proofErr w:type="gramStart"/>
      <w:r w:rsidRPr="005A7F63">
        <w:rPr>
          <w:rStyle w:val="afb"/>
          <w:sz w:val="26"/>
          <w:szCs w:val="26"/>
        </w:rPr>
        <w:t>делегирования</w:t>
      </w:r>
      <w:proofErr w:type="gramEnd"/>
      <w:r w:rsidRPr="005A7F63">
        <w:rPr>
          <w:rStyle w:val="afb"/>
          <w:sz w:val="26"/>
          <w:szCs w:val="26"/>
        </w:rPr>
        <w:t xml:space="preserve"> во всяком случае не может быть нормотворчество по тем вопросам, регулирование которых в соответствии с Конституцией Российской Федерации относится к исключительной прерогативе законодателя»</w:t>
      </w:r>
      <w:r w:rsidRPr="005A7F63">
        <w:rPr>
          <w:rStyle w:val="af1"/>
          <w:i/>
          <w:iCs/>
          <w:sz w:val="26"/>
          <w:szCs w:val="26"/>
        </w:rPr>
        <w:footnoteReference w:id="3"/>
      </w:r>
      <w:r w:rsidRPr="005A7F63">
        <w:rPr>
          <w:rStyle w:val="afb"/>
          <w:sz w:val="26"/>
          <w:szCs w:val="26"/>
        </w:rPr>
        <w:t>.</w:t>
      </w:r>
    </w:p>
    <w:p w14:paraId="6782292D" w14:textId="517FA030" w:rsidR="00460C77" w:rsidRPr="005A7F63" w:rsidRDefault="00101FAE" w:rsidP="00226574">
      <w:pPr>
        <w:pStyle w:val="aa"/>
        <w:rPr>
          <w:sz w:val="26"/>
          <w:szCs w:val="26"/>
        </w:rPr>
      </w:pPr>
      <w:r w:rsidRPr="005A7F63">
        <w:rPr>
          <w:sz w:val="26"/>
          <w:szCs w:val="26"/>
        </w:rPr>
        <w:t xml:space="preserve">30. </w:t>
      </w:r>
      <w:r w:rsidR="00460C77" w:rsidRPr="005A7F63">
        <w:rPr>
          <w:sz w:val="26"/>
          <w:szCs w:val="26"/>
        </w:rPr>
        <w:t xml:space="preserve">В данном случае законодатель делегировал исполнительному органу (ведомственному архиву) наделение или лишение правами пользователей архива. При этом в силу ч. 3 ст. 55 Конституции права могут быть ограничены только федеральным законом. Таким образом, предоставляя неограниченный карт-бланш правоприменительным органам определять возможность и условия получать копии и самостоятельно копировать, законодатель отнес к полномочиям </w:t>
      </w:r>
      <w:proofErr w:type="spellStart"/>
      <w:r w:rsidR="00460C77" w:rsidRPr="005A7F63">
        <w:rPr>
          <w:sz w:val="26"/>
          <w:szCs w:val="26"/>
        </w:rPr>
        <w:t>правоприменителя</w:t>
      </w:r>
      <w:proofErr w:type="spellEnd"/>
      <w:r w:rsidR="00460C77" w:rsidRPr="005A7F63">
        <w:rPr>
          <w:sz w:val="26"/>
          <w:szCs w:val="26"/>
        </w:rPr>
        <w:t xml:space="preserve"> вопрос, который должен регулироваться исключительно законодателем. </w:t>
      </w:r>
    </w:p>
    <w:p w14:paraId="79B5BED7" w14:textId="4F6165FD" w:rsidR="003B35D6" w:rsidRPr="005A7F63" w:rsidRDefault="00F9481C" w:rsidP="005A7F63">
      <w:pPr>
        <w:pStyle w:val="4"/>
        <w:rPr>
          <w:color w:val="auto"/>
          <w:lang w:val="ru-RU"/>
        </w:rPr>
      </w:pPr>
      <w:r w:rsidRPr="005A7F63">
        <w:rPr>
          <w:color w:val="auto"/>
        </w:rPr>
        <w:t>ii</w:t>
      </w:r>
      <w:r w:rsidRPr="005A7F63">
        <w:rPr>
          <w:color w:val="auto"/>
          <w:lang w:val="ru-RU"/>
        </w:rPr>
        <w:t xml:space="preserve">. Нарушение принципа равенства (ч. 1 и 2 ст. 19 Конституции) </w:t>
      </w:r>
    </w:p>
    <w:p w14:paraId="46850517" w14:textId="11E789F7" w:rsidR="00460C77" w:rsidRPr="005A7F63" w:rsidRDefault="00101FAE" w:rsidP="00226574">
      <w:pPr>
        <w:pStyle w:val="aa"/>
        <w:rPr>
          <w:sz w:val="26"/>
          <w:szCs w:val="26"/>
        </w:rPr>
      </w:pPr>
      <w:r w:rsidRPr="005A7F63">
        <w:rPr>
          <w:sz w:val="26"/>
          <w:szCs w:val="26"/>
        </w:rPr>
        <w:t xml:space="preserve">31. </w:t>
      </w:r>
      <w:r w:rsidR="00460C77" w:rsidRPr="005A7F63">
        <w:rPr>
          <w:sz w:val="26"/>
          <w:szCs w:val="26"/>
        </w:rPr>
        <w:t xml:space="preserve">Обжалуемое положение противоречит частям 1 и 2 статьи 19 Конституции Российской Федерации, так как не содержит требований к порядку пользования ведомственными архивами, что даёт возможность ведомственным архивам не </w:t>
      </w:r>
      <w:r w:rsidR="00460C77" w:rsidRPr="005A7F63">
        <w:rPr>
          <w:sz w:val="26"/>
          <w:szCs w:val="26"/>
        </w:rPr>
        <w:lastRenderedPageBreak/>
        <w:t xml:space="preserve">предоставлять права пользователям получить копии и самостоятельно изготавливать </w:t>
      </w:r>
      <w:r w:rsidR="008D6E97" w:rsidRPr="005A7F63">
        <w:rPr>
          <w:sz w:val="26"/>
          <w:szCs w:val="26"/>
        </w:rPr>
        <w:t>фотокопии</w:t>
      </w:r>
      <w:r w:rsidR="00460C77" w:rsidRPr="005A7F63">
        <w:rPr>
          <w:sz w:val="26"/>
          <w:szCs w:val="26"/>
        </w:rPr>
        <w:t>. При этом пользователи государственных и муниципальных архивов могут получать копии</w:t>
      </w:r>
      <w:r w:rsidR="008D6E97" w:rsidRPr="005A7F63">
        <w:rPr>
          <w:sz w:val="26"/>
          <w:szCs w:val="26"/>
        </w:rPr>
        <w:t xml:space="preserve"> и изготавливать фотокопии самостоятельно</w:t>
      </w:r>
      <w:r w:rsidR="00460C77" w:rsidRPr="005A7F63">
        <w:rPr>
          <w:sz w:val="26"/>
          <w:szCs w:val="26"/>
        </w:rPr>
        <w:t>. Таким образом, пользователи государственных архивов находятся в более выгодном положении, что свидетельствует о дискриминации пользователей ведомственных архивов.</w:t>
      </w:r>
    </w:p>
    <w:p w14:paraId="78211998" w14:textId="64117998" w:rsidR="00460C77" w:rsidRPr="005A7F63" w:rsidRDefault="00101FAE" w:rsidP="00226574">
      <w:pPr>
        <w:pStyle w:val="aa"/>
        <w:rPr>
          <w:sz w:val="26"/>
          <w:szCs w:val="26"/>
        </w:rPr>
      </w:pPr>
      <w:r w:rsidRPr="005A7F63">
        <w:rPr>
          <w:sz w:val="26"/>
          <w:szCs w:val="26"/>
        </w:rPr>
        <w:t xml:space="preserve">32. </w:t>
      </w:r>
      <w:r w:rsidR="00460C77" w:rsidRPr="005A7F63">
        <w:rPr>
          <w:sz w:val="26"/>
          <w:szCs w:val="26"/>
        </w:rPr>
        <w:t>Как неоднократно подчёркивал Конституционный Суд, соблюдение принципа равенства, гарантирующего защиту от всех форм дискриминации, означает помимо прочего запрет вводить такие различия в правах лиц, принадлежащих к одной и той же категории, которые не имеют объективного и разумного оправдания; субъекты права при равных условиях должны находиться в равном положении, если же условия не являются равными, федеральный законодатель вправе устанавливать для них различный правовой статус; конституционный принцип, предполагающий равный подход к формально равным субъектам, не обусловливает необходимость предоставления одинаковых гарантий лицам, относящимся к разным категориям, а равенство перед законом и судом не исключает фактических различий и необходимости их учёта законодателем</w:t>
      </w:r>
      <w:r w:rsidR="00460C77" w:rsidRPr="005A7F63">
        <w:rPr>
          <w:rStyle w:val="af1"/>
          <w:sz w:val="26"/>
          <w:szCs w:val="26"/>
        </w:rPr>
        <w:footnoteReference w:id="4"/>
      </w:r>
      <w:r w:rsidR="00460C77" w:rsidRPr="005A7F63">
        <w:rPr>
          <w:sz w:val="26"/>
          <w:szCs w:val="26"/>
        </w:rPr>
        <w:t>.</w:t>
      </w:r>
    </w:p>
    <w:p w14:paraId="28DFDF0C" w14:textId="5376B6F6" w:rsidR="00460C77" w:rsidRPr="005A7F63" w:rsidRDefault="00101FAE" w:rsidP="00226574">
      <w:pPr>
        <w:pStyle w:val="aa"/>
        <w:rPr>
          <w:sz w:val="26"/>
          <w:szCs w:val="26"/>
        </w:rPr>
      </w:pPr>
      <w:r w:rsidRPr="005A7F63">
        <w:rPr>
          <w:sz w:val="26"/>
          <w:szCs w:val="26"/>
        </w:rPr>
        <w:t xml:space="preserve">33. </w:t>
      </w:r>
      <w:r w:rsidR="00460C77" w:rsidRPr="005A7F63">
        <w:rPr>
          <w:sz w:val="26"/>
          <w:szCs w:val="26"/>
        </w:rPr>
        <w:t>Чтобы доказать дискриминацию в настоящем деле, необходимо определить, кто является субъектом, формально равным заявителю, а затем установить, в чем заключается неравенство подходов к заявителю и к такому субъекту – какие существуют различия в правах, не имеющие объективного и разумного оправдания. </w:t>
      </w:r>
    </w:p>
    <w:p w14:paraId="578E9396" w14:textId="61396A3F" w:rsidR="00460C77" w:rsidRPr="005A7F63" w:rsidRDefault="00460C77" w:rsidP="00460C77">
      <w:pPr>
        <w:pStyle w:val="aa"/>
      </w:pPr>
      <w:r w:rsidRPr="005A7F63">
        <w:t> </w:t>
      </w:r>
    </w:p>
    <w:p w14:paraId="0740A06C" w14:textId="23770D43" w:rsidR="003B35D6" w:rsidRPr="005A7F63" w:rsidRDefault="003B35D6" w:rsidP="005A7F63">
      <w:pPr>
        <w:pStyle w:val="5"/>
        <w:rPr>
          <w:highlight w:val="yellow"/>
          <w:lang w:val="ru-RU"/>
        </w:rPr>
      </w:pPr>
      <w:r w:rsidRPr="005A7F63">
        <w:rPr>
          <w:lang w:val="ru-RU"/>
        </w:rPr>
        <w:t>Субъект, формально равный заявителю</w:t>
      </w:r>
    </w:p>
    <w:p w14:paraId="0E83583D" w14:textId="54B4397A" w:rsidR="00460C77"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34. </w:t>
      </w:r>
      <w:r w:rsidR="00460C77" w:rsidRPr="005A7F63">
        <w:rPr>
          <w:rFonts w:eastAsia="Times New Roman" w:cs="Times New Roman"/>
          <w:sz w:val="26"/>
          <w:szCs w:val="26"/>
          <w:lang w:val="ru-RU" w:eastAsia="ru-RU"/>
        </w:rPr>
        <w:t xml:space="preserve">Заявитель – пользователь архива ФСБ, в котором он работал с архивными документами, в </w:t>
      </w:r>
      <w:proofErr w:type="spellStart"/>
      <w:r w:rsidR="00460C77" w:rsidRPr="005A7F63">
        <w:rPr>
          <w:rFonts w:eastAsia="Times New Roman" w:cs="Times New Roman"/>
          <w:sz w:val="26"/>
          <w:szCs w:val="26"/>
          <w:lang w:val="ru-RU" w:eastAsia="ru-RU"/>
        </w:rPr>
        <w:t>т.ч</w:t>
      </w:r>
      <w:proofErr w:type="spellEnd"/>
      <w:r w:rsidR="00460C77" w:rsidRPr="005A7F63">
        <w:rPr>
          <w:rFonts w:eastAsia="Times New Roman" w:cs="Times New Roman"/>
          <w:sz w:val="26"/>
          <w:szCs w:val="26"/>
          <w:lang w:val="ru-RU" w:eastAsia="ru-RU"/>
        </w:rPr>
        <w:t>. архивными уголовными делами времён советского террора. Все архивные уголовные дела времён советского террора составляют единый российский архивный фонд. Часть дел находится в государственном архиве (ГАРФ), другая часть — в архивах ФСБ и МВД на депозитарном (долгосрочном) хранении.</w:t>
      </w:r>
    </w:p>
    <w:p w14:paraId="5FDCC8E4" w14:textId="312325B9" w:rsidR="00460C77"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35. </w:t>
      </w:r>
      <w:r w:rsidR="00460C77" w:rsidRPr="005A7F63">
        <w:rPr>
          <w:rFonts w:eastAsia="Times New Roman" w:cs="Times New Roman"/>
          <w:sz w:val="26"/>
          <w:szCs w:val="26"/>
          <w:lang w:val="ru-RU" w:eastAsia="ru-RU"/>
        </w:rPr>
        <w:t>Так, рассекреченные</w:t>
      </w:r>
      <w:r w:rsidR="00D24A21" w:rsidRPr="005A7F63">
        <w:rPr>
          <w:rFonts w:eastAsia="Times New Roman" w:cs="Times New Roman"/>
          <w:sz w:val="26"/>
          <w:szCs w:val="26"/>
          <w:lang w:val="ru-RU" w:eastAsia="ru-RU"/>
        </w:rPr>
        <w:t xml:space="preserve"> </w:t>
      </w:r>
      <w:r w:rsidR="00460C77" w:rsidRPr="005A7F63">
        <w:rPr>
          <w:rFonts w:eastAsia="Times New Roman" w:cs="Times New Roman"/>
          <w:sz w:val="26"/>
          <w:szCs w:val="26"/>
          <w:lang w:val="ru-RU" w:eastAsia="ru-RU"/>
        </w:rPr>
        <w:t>документы</w:t>
      </w:r>
      <w:r w:rsidR="00492A8B" w:rsidRPr="005A7F63">
        <w:rPr>
          <w:rFonts w:eastAsia="Times New Roman" w:cs="Times New Roman"/>
          <w:sz w:val="26"/>
          <w:szCs w:val="26"/>
          <w:lang w:val="ru-RU" w:eastAsia="ru-RU"/>
        </w:rPr>
        <w:t>,</w:t>
      </w:r>
      <w:r w:rsidR="00460C77" w:rsidRPr="005A7F63">
        <w:rPr>
          <w:rFonts w:eastAsia="Times New Roman" w:cs="Times New Roman"/>
          <w:sz w:val="26"/>
          <w:szCs w:val="26"/>
          <w:lang w:val="ru-RU" w:eastAsia="ru-RU"/>
        </w:rPr>
        <w:t xml:space="preserve"> образовавшиеся в деятельности органов государственной безопасности СССР ОГПУ-НКВД-МВД, включённые в состав архивного фонда Российской Федерации и находящиеся на постоянном хранении в Государственных архивах доступны для самостоятельного копирования. Например, в:</w:t>
      </w:r>
    </w:p>
    <w:p w14:paraId="3413BD87" w14:textId="77777777" w:rsidR="00460C77" w:rsidRPr="005A7F63" w:rsidRDefault="00460C77" w:rsidP="00492A8B">
      <w:pPr>
        <w:numPr>
          <w:ilvl w:val="0"/>
          <w:numId w:val="6"/>
        </w:numPr>
        <w:spacing w:after="0"/>
        <w:ind w:left="1004" w:hanging="357"/>
        <w:rPr>
          <w:rFonts w:eastAsia="Times New Roman" w:cs="Times New Roman"/>
          <w:sz w:val="26"/>
          <w:szCs w:val="26"/>
          <w:lang w:val="ru-RU" w:eastAsia="ru-RU"/>
        </w:rPr>
      </w:pPr>
      <w:r w:rsidRPr="005A7F63">
        <w:rPr>
          <w:rFonts w:eastAsia="Times New Roman" w:cs="Times New Roman"/>
          <w:sz w:val="26"/>
          <w:szCs w:val="26"/>
          <w:lang w:val="ru-RU" w:eastAsia="ru-RU"/>
        </w:rPr>
        <w:t xml:space="preserve">Государственном </w:t>
      </w:r>
      <w:proofErr w:type="gramStart"/>
      <w:r w:rsidRPr="005A7F63">
        <w:rPr>
          <w:rFonts w:eastAsia="Times New Roman" w:cs="Times New Roman"/>
          <w:sz w:val="26"/>
          <w:szCs w:val="26"/>
          <w:lang w:val="ru-RU" w:eastAsia="ru-RU"/>
        </w:rPr>
        <w:t>архиве</w:t>
      </w:r>
      <w:proofErr w:type="gramEnd"/>
      <w:r w:rsidRPr="005A7F63">
        <w:rPr>
          <w:rFonts w:eastAsia="Times New Roman" w:cs="Times New Roman"/>
          <w:sz w:val="26"/>
          <w:szCs w:val="26"/>
          <w:lang w:val="ru-RU" w:eastAsia="ru-RU"/>
        </w:rPr>
        <w:t xml:space="preserve"> Российской Федерации (ГАРФ) хранятся:</w:t>
      </w:r>
    </w:p>
    <w:p w14:paraId="745AB0B1" w14:textId="0EA0FD45" w:rsidR="00460C77" w:rsidRPr="005A7F63" w:rsidRDefault="00460C77" w:rsidP="00492A8B">
      <w:pPr>
        <w:numPr>
          <w:ilvl w:val="0"/>
          <w:numId w:val="6"/>
        </w:numPr>
        <w:spacing w:after="0"/>
        <w:ind w:left="1788" w:hanging="357"/>
        <w:rPr>
          <w:rFonts w:eastAsia="Times New Roman" w:cs="Times New Roman"/>
          <w:sz w:val="26"/>
          <w:szCs w:val="26"/>
          <w:lang w:val="ru-RU" w:eastAsia="ru-RU"/>
        </w:rPr>
      </w:pPr>
      <w:r w:rsidRPr="005A7F63">
        <w:rPr>
          <w:rFonts w:eastAsia="Times New Roman" w:cs="Times New Roman"/>
          <w:sz w:val="26"/>
          <w:szCs w:val="26"/>
          <w:lang w:val="ru-RU" w:eastAsia="ru-RU"/>
        </w:rPr>
        <w:t>Архивно-уголовные дела на лиц, в отношении которых уголовное преследование было</w:t>
      </w:r>
      <w:r w:rsidR="00D24A21" w:rsidRPr="005A7F63">
        <w:rPr>
          <w:rFonts w:eastAsia="Times New Roman" w:cs="Times New Roman"/>
          <w:sz w:val="26"/>
          <w:szCs w:val="26"/>
          <w:lang w:val="ru-RU" w:eastAsia="ru-RU"/>
        </w:rPr>
        <w:t xml:space="preserve"> </w:t>
      </w:r>
      <w:r w:rsidRPr="005A7F63">
        <w:rPr>
          <w:rFonts w:eastAsia="Times New Roman" w:cs="Times New Roman"/>
          <w:sz w:val="26"/>
          <w:szCs w:val="26"/>
          <w:lang w:val="ru-RU" w:eastAsia="ru-RU"/>
        </w:rPr>
        <w:t xml:space="preserve">прекращено и они были реабилитированы в </w:t>
      </w:r>
      <w:r w:rsidRPr="005A7F63">
        <w:rPr>
          <w:rFonts w:eastAsia="Times New Roman" w:cs="Times New Roman"/>
          <w:sz w:val="26"/>
          <w:szCs w:val="26"/>
          <w:lang w:val="ru-RU" w:eastAsia="ru-RU"/>
        </w:rPr>
        <w:lastRenderedPageBreak/>
        <w:t>19</w:t>
      </w:r>
      <w:r w:rsidR="005A7F63" w:rsidRPr="005A7F63">
        <w:rPr>
          <w:rFonts w:eastAsia="Times New Roman" w:cs="Times New Roman"/>
          <w:sz w:val="26"/>
          <w:szCs w:val="26"/>
          <w:lang w:val="ru-RU" w:eastAsia="ru-RU"/>
        </w:rPr>
        <w:t>54</w:t>
      </w:r>
      <w:r w:rsidRPr="005A7F63">
        <w:rPr>
          <w:rFonts w:eastAsia="Times New Roman" w:cs="Times New Roman"/>
          <w:sz w:val="26"/>
          <w:szCs w:val="26"/>
          <w:lang w:val="ru-RU" w:eastAsia="ru-RU"/>
        </w:rPr>
        <w:t>-19</w:t>
      </w:r>
      <w:r w:rsidR="005A7F63" w:rsidRPr="005A7F63">
        <w:rPr>
          <w:rFonts w:eastAsia="Times New Roman" w:cs="Times New Roman"/>
          <w:sz w:val="26"/>
          <w:szCs w:val="26"/>
          <w:lang w:val="ru-RU" w:eastAsia="ru-RU"/>
        </w:rPr>
        <w:t>8</w:t>
      </w:r>
      <w:r w:rsidRPr="005A7F63">
        <w:rPr>
          <w:rFonts w:eastAsia="Times New Roman" w:cs="Times New Roman"/>
          <w:sz w:val="26"/>
          <w:szCs w:val="26"/>
          <w:lang w:val="ru-RU" w:eastAsia="ru-RU"/>
        </w:rPr>
        <w:t>9 гг., переданные из УФСБ по Москве и Московской области [более 131 тысячи дел]</w:t>
      </w:r>
      <w:proofErr w:type="gramStart"/>
      <w:r w:rsidRPr="005A7F63">
        <w:rPr>
          <w:rFonts w:eastAsia="Times New Roman" w:cs="Times New Roman"/>
          <w:sz w:val="26"/>
          <w:szCs w:val="26"/>
          <w:lang w:val="ru-RU" w:eastAsia="ru-RU"/>
        </w:rPr>
        <w:t>.</w:t>
      </w:r>
      <w:proofErr w:type="gramEnd"/>
      <w:r w:rsidRPr="005A7F63">
        <w:rPr>
          <w:rFonts w:eastAsia="Times New Roman" w:cs="Times New Roman"/>
          <w:sz w:val="26"/>
          <w:szCs w:val="26"/>
          <w:lang w:val="ru-RU" w:eastAsia="ru-RU"/>
        </w:rPr>
        <w:t xml:space="preserve"> (</w:t>
      </w:r>
      <w:proofErr w:type="gramStart"/>
      <w:r w:rsidRPr="005A7F63">
        <w:rPr>
          <w:rFonts w:eastAsia="Times New Roman" w:cs="Times New Roman"/>
          <w:sz w:val="26"/>
          <w:szCs w:val="26"/>
          <w:lang w:val="ru-RU" w:eastAsia="ru-RU"/>
        </w:rPr>
        <w:t>ф</w:t>
      </w:r>
      <w:proofErr w:type="gramEnd"/>
      <w:r w:rsidRPr="005A7F63">
        <w:rPr>
          <w:rFonts w:eastAsia="Times New Roman" w:cs="Times New Roman"/>
          <w:sz w:val="26"/>
          <w:szCs w:val="26"/>
          <w:lang w:val="ru-RU" w:eastAsia="ru-RU"/>
        </w:rPr>
        <w:t>онд 10055 опись 1 и 2);</w:t>
      </w:r>
    </w:p>
    <w:p w14:paraId="56396F89" w14:textId="77777777" w:rsidR="00460C77" w:rsidRPr="005A7F63" w:rsidRDefault="00460C77" w:rsidP="00492A8B">
      <w:pPr>
        <w:numPr>
          <w:ilvl w:val="0"/>
          <w:numId w:val="6"/>
        </w:numPr>
        <w:spacing w:after="0"/>
        <w:ind w:left="1788" w:hanging="357"/>
        <w:rPr>
          <w:rFonts w:eastAsia="Times New Roman" w:cs="Times New Roman"/>
          <w:sz w:val="26"/>
          <w:szCs w:val="26"/>
          <w:lang w:val="ru-RU" w:eastAsia="ru-RU"/>
        </w:rPr>
      </w:pPr>
      <w:r w:rsidRPr="005A7F63">
        <w:rPr>
          <w:rFonts w:eastAsia="Times New Roman" w:cs="Times New Roman"/>
          <w:sz w:val="26"/>
          <w:szCs w:val="26"/>
          <w:lang w:val="ru-RU" w:eastAsia="ru-RU"/>
        </w:rPr>
        <w:t>Сборники совершенно секретных, секретных, несекретных приказов, распоряжений, циркуляров ГПУ-НКВД-МВД СССР. 1930-1959 гг. (фонд Р9401 опись 1а 1 – 17).</w:t>
      </w:r>
    </w:p>
    <w:p w14:paraId="7478B0B6" w14:textId="77777777" w:rsidR="00460C77" w:rsidRPr="005A7F63" w:rsidRDefault="00460C77" w:rsidP="00492A8B">
      <w:pPr>
        <w:numPr>
          <w:ilvl w:val="0"/>
          <w:numId w:val="6"/>
        </w:numPr>
        <w:spacing w:after="0"/>
        <w:ind w:left="1080" w:hanging="357"/>
        <w:rPr>
          <w:rFonts w:eastAsia="Times New Roman" w:cs="Times New Roman"/>
          <w:sz w:val="26"/>
          <w:szCs w:val="26"/>
          <w:lang w:val="ru-RU" w:eastAsia="ru-RU"/>
        </w:rPr>
      </w:pPr>
      <w:r w:rsidRPr="005A7F63">
        <w:rPr>
          <w:rFonts w:eastAsia="Times New Roman" w:cs="Times New Roman"/>
          <w:sz w:val="26"/>
          <w:szCs w:val="26"/>
          <w:lang w:val="ru-RU" w:eastAsia="ru-RU"/>
        </w:rPr>
        <w:t xml:space="preserve">Российском государственном </w:t>
      </w:r>
      <w:proofErr w:type="gramStart"/>
      <w:r w:rsidRPr="005A7F63">
        <w:rPr>
          <w:rFonts w:eastAsia="Times New Roman" w:cs="Times New Roman"/>
          <w:sz w:val="26"/>
          <w:szCs w:val="26"/>
          <w:lang w:val="ru-RU" w:eastAsia="ru-RU"/>
        </w:rPr>
        <w:t>архиве</w:t>
      </w:r>
      <w:proofErr w:type="gramEnd"/>
      <w:r w:rsidRPr="005A7F63">
        <w:rPr>
          <w:rFonts w:eastAsia="Times New Roman" w:cs="Times New Roman"/>
          <w:sz w:val="26"/>
          <w:szCs w:val="26"/>
          <w:lang w:val="ru-RU" w:eastAsia="ru-RU"/>
        </w:rPr>
        <w:t xml:space="preserve"> социально-политической истории (РГАСПИ) хранятся:</w:t>
      </w:r>
    </w:p>
    <w:p w14:paraId="55201D11" w14:textId="77777777" w:rsidR="00460C77" w:rsidRPr="005A7F63" w:rsidRDefault="00460C77" w:rsidP="00492A8B">
      <w:pPr>
        <w:numPr>
          <w:ilvl w:val="0"/>
          <w:numId w:val="6"/>
        </w:numPr>
        <w:spacing w:after="0"/>
        <w:ind w:left="1788" w:hanging="357"/>
        <w:rPr>
          <w:rFonts w:eastAsia="Times New Roman" w:cs="Times New Roman"/>
          <w:sz w:val="26"/>
          <w:szCs w:val="26"/>
          <w:lang w:val="ru-RU" w:eastAsia="ru-RU"/>
        </w:rPr>
      </w:pPr>
      <w:r w:rsidRPr="005A7F63">
        <w:rPr>
          <w:rFonts w:eastAsia="Times New Roman" w:cs="Times New Roman"/>
          <w:sz w:val="26"/>
          <w:szCs w:val="26"/>
          <w:lang w:val="ru-RU" w:eastAsia="ru-RU"/>
        </w:rPr>
        <w:t xml:space="preserve">письмо Наркома Внутренних дел СССР Н.И. Ежова И.В. Сталину о направлении проекта закрытого письма и приказа о мероприятиях в связи с террористической, диверсионной и шпионской деятельностью японской агентуры </w:t>
      </w:r>
      <w:proofErr w:type="gramStart"/>
      <w:r w:rsidRPr="005A7F63">
        <w:rPr>
          <w:rFonts w:eastAsia="Times New Roman" w:cs="Times New Roman"/>
          <w:sz w:val="26"/>
          <w:szCs w:val="26"/>
          <w:lang w:val="ru-RU" w:eastAsia="ru-RU"/>
        </w:rPr>
        <w:t>из</w:t>
      </w:r>
      <w:proofErr w:type="gramEnd"/>
      <w:r w:rsidRPr="005A7F63">
        <w:rPr>
          <w:rFonts w:eastAsia="Times New Roman" w:cs="Times New Roman"/>
          <w:sz w:val="26"/>
          <w:szCs w:val="26"/>
          <w:lang w:val="ru-RU" w:eastAsia="ru-RU"/>
        </w:rPr>
        <w:t xml:space="preserve"> так называемых </w:t>
      </w:r>
      <w:proofErr w:type="spellStart"/>
      <w:r w:rsidRPr="005A7F63">
        <w:rPr>
          <w:rFonts w:eastAsia="Times New Roman" w:cs="Times New Roman"/>
          <w:sz w:val="26"/>
          <w:szCs w:val="26"/>
          <w:lang w:val="ru-RU" w:eastAsia="ru-RU"/>
        </w:rPr>
        <w:t>харбинцев</w:t>
      </w:r>
      <w:proofErr w:type="spellEnd"/>
      <w:r w:rsidRPr="005A7F63">
        <w:rPr>
          <w:rFonts w:eastAsia="Times New Roman" w:cs="Times New Roman"/>
          <w:sz w:val="26"/>
          <w:szCs w:val="26"/>
          <w:lang w:val="ru-RU" w:eastAsia="ru-RU"/>
        </w:rPr>
        <w:t xml:space="preserve"> (фонд 17 опись 166 дело 597 лист 50);</w:t>
      </w:r>
    </w:p>
    <w:p w14:paraId="4C080531" w14:textId="77777777" w:rsidR="00460C77" w:rsidRPr="005A7F63" w:rsidRDefault="00460C77" w:rsidP="00492A8B">
      <w:pPr>
        <w:numPr>
          <w:ilvl w:val="0"/>
          <w:numId w:val="6"/>
        </w:numPr>
        <w:spacing w:after="0"/>
        <w:ind w:left="1788" w:hanging="357"/>
        <w:rPr>
          <w:rFonts w:eastAsia="Times New Roman" w:cs="Times New Roman"/>
          <w:sz w:val="26"/>
          <w:szCs w:val="26"/>
          <w:lang w:val="ru-RU" w:eastAsia="ru-RU"/>
        </w:rPr>
      </w:pPr>
      <w:r w:rsidRPr="005A7F63">
        <w:rPr>
          <w:rFonts w:eastAsia="Times New Roman" w:cs="Times New Roman"/>
          <w:sz w:val="26"/>
          <w:szCs w:val="26"/>
          <w:lang w:val="ru-RU" w:eastAsia="ru-RU"/>
        </w:rPr>
        <w:t>постановление Политбюро ЦК ВК</w:t>
      </w:r>
      <w:proofErr w:type="gramStart"/>
      <w:r w:rsidRPr="005A7F63">
        <w:rPr>
          <w:rFonts w:eastAsia="Times New Roman" w:cs="Times New Roman"/>
          <w:sz w:val="26"/>
          <w:szCs w:val="26"/>
          <w:lang w:val="ru-RU" w:eastAsia="ru-RU"/>
        </w:rPr>
        <w:t>П(</w:t>
      </w:r>
      <w:proofErr w:type="gramEnd"/>
      <w:r w:rsidRPr="005A7F63">
        <w:rPr>
          <w:rFonts w:eastAsia="Times New Roman" w:cs="Times New Roman"/>
          <w:sz w:val="26"/>
          <w:szCs w:val="26"/>
          <w:lang w:val="ru-RU" w:eastAsia="ru-RU"/>
        </w:rPr>
        <w:t>б) об образовании Особых троек для рассмотрения оставшихся дел по контрреволюционным национальным контингентам, согласно приказам НКВД СССР №№ 00485, 00593 и др. (фонд 17 опись 166 дело 592 листы 4, 5).</w:t>
      </w:r>
    </w:p>
    <w:p w14:paraId="6ABC17D8" w14:textId="77777777" w:rsidR="00460C77" w:rsidRPr="005A7F63" w:rsidRDefault="00460C77" w:rsidP="00492A8B">
      <w:pPr>
        <w:numPr>
          <w:ilvl w:val="0"/>
          <w:numId w:val="6"/>
        </w:numPr>
        <w:spacing w:after="0"/>
        <w:ind w:left="1080" w:hanging="357"/>
        <w:rPr>
          <w:rFonts w:eastAsia="Times New Roman" w:cs="Times New Roman"/>
          <w:sz w:val="26"/>
          <w:szCs w:val="26"/>
          <w:lang w:val="ru-RU" w:eastAsia="ru-RU"/>
        </w:rPr>
      </w:pPr>
      <w:r w:rsidRPr="005A7F63">
        <w:rPr>
          <w:rFonts w:eastAsia="Times New Roman" w:cs="Times New Roman"/>
          <w:sz w:val="26"/>
          <w:szCs w:val="26"/>
          <w:lang w:val="ru-RU" w:eastAsia="ru-RU"/>
        </w:rPr>
        <w:t>В Российском государственном военном архиве (РГВА) хранятся:</w:t>
      </w:r>
    </w:p>
    <w:p w14:paraId="4CEB9AA6" w14:textId="77777777" w:rsidR="00460C77" w:rsidRPr="005A7F63" w:rsidRDefault="00460C77" w:rsidP="00492A8B">
      <w:pPr>
        <w:numPr>
          <w:ilvl w:val="0"/>
          <w:numId w:val="6"/>
        </w:numPr>
        <w:spacing w:after="0"/>
        <w:ind w:left="1788" w:hanging="357"/>
        <w:rPr>
          <w:rFonts w:eastAsia="Times New Roman" w:cs="Times New Roman"/>
          <w:sz w:val="26"/>
          <w:szCs w:val="26"/>
          <w:lang w:val="ru-RU" w:eastAsia="ru-RU"/>
        </w:rPr>
      </w:pPr>
      <w:r w:rsidRPr="005A7F63">
        <w:rPr>
          <w:rFonts w:eastAsia="Times New Roman" w:cs="Times New Roman"/>
          <w:sz w:val="26"/>
          <w:szCs w:val="26"/>
          <w:lang w:val="ru-RU" w:eastAsia="ru-RU"/>
        </w:rPr>
        <w:t>Списки заключённых, отконвоированных сквозным конвоем 236-го полка Конвойных войск НКВД СССР (фонд 18444 опись 2 дело 384 листы 286-305);</w:t>
      </w:r>
    </w:p>
    <w:p w14:paraId="0598C2B3" w14:textId="77777777" w:rsidR="00460C77" w:rsidRPr="005A7F63" w:rsidRDefault="00460C77" w:rsidP="00492A8B">
      <w:pPr>
        <w:numPr>
          <w:ilvl w:val="0"/>
          <w:numId w:val="6"/>
        </w:numPr>
        <w:spacing w:after="0"/>
        <w:ind w:left="1788" w:hanging="357"/>
        <w:rPr>
          <w:rFonts w:eastAsia="Times New Roman" w:cs="Times New Roman"/>
          <w:sz w:val="26"/>
          <w:szCs w:val="26"/>
          <w:lang w:val="ru-RU" w:eastAsia="ru-RU"/>
        </w:rPr>
      </w:pPr>
      <w:r w:rsidRPr="005A7F63">
        <w:rPr>
          <w:rFonts w:eastAsia="Times New Roman" w:cs="Times New Roman"/>
          <w:sz w:val="26"/>
          <w:szCs w:val="26"/>
          <w:lang w:val="ru-RU" w:eastAsia="ru-RU"/>
        </w:rPr>
        <w:t>Акты приёма и сдачи, списки заключённых, отконвоированных эшелонными и сквозными конвоями 245-го полка Конвойных войск МВД СССР (фонд 18476 опись 2 дело 190 листы 185-202).</w:t>
      </w:r>
    </w:p>
    <w:p w14:paraId="5072122F" w14:textId="7620CDAE" w:rsidR="00460C77"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36. </w:t>
      </w:r>
      <w:r w:rsidR="00460C77" w:rsidRPr="005A7F63">
        <w:rPr>
          <w:rFonts w:eastAsia="Times New Roman" w:cs="Times New Roman"/>
          <w:sz w:val="26"/>
          <w:szCs w:val="26"/>
          <w:lang w:val="ru-RU" w:eastAsia="ru-RU"/>
        </w:rPr>
        <w:t>Для обоснования того, что пользователи ведомственных архивов находятся в ущемлённом положении по сравнению с пользователями ГАРФ и РГВА, проанализируем статус пользователя ГАРФ И РГВА.</w:t>
      </w:r>
    </w:p>
    <w:p w14:paraId="34BB5A53" w14:textId="77777777" w:rsidR="003B35D6" w:rsidRPr="005A7F63" w:rsidRDefault="003B35D6" w:rsidP="00475656">
      <w:pPr>
        <w:rPr>
          <w:rFonts w:cs="Times New Roman"/>
          <w:sz w:val="28"/>
          <w:szCs w:val="28"/>
          <w:lang w:val="ru-RU"/>
        </w:rPr>
      </w:pPr>
    </w:p>
    <w:p w14:paraId="1284F088" w14:textId="054BDA50" w:rsidR="003B35D6" w:rsidRPr="005A7F63" w:rsidRDefault="003B35D6" w:rsidP="005A7F63">
      <w:pPr>
        <w:pStyle w:val="5"/>
        <w:rPr>
          <w:lang w:val="ru-RU"/>
        </w:rPr>
      </w:pPr>
      <w:r w:rsidRPr="005A7F63">
        <w:rPr>
          <w:lang w:val="ru-RU"/>
        </w:rPr>
        <w:t xml:space="preserve">Статус пользователя государственного архива </w:t>
      </w:r>
      <w:r w:rsidR="00EE7CF8" w:rsidRPr="005A7F63">
        <w:rPr>
          <w:lang w:val="ru-RU"/>
        </w:rPr>
        <w:t>(ГАРФ)</w:t>
      </w:r>
    </w:p>
    <w:p w14:paraId="4AB9DECF" w14:textId="564C3D7C" w:rsidR="0085384A" w:rsidRPr="005A7F63" w:rsidRDefault="00101FAE" w:rsidP="00226574">
      <w:pPr>
        <w:pStyle w:val="aa"/>
        <w:rPr>
          <w:sz w:val="26"/>
          <w:szCs w:val="26"/>
        </w:rPr>
      </w:pPr>
      <w:r w:rsidRPr="005A7F63">
        <w:rPr>
          <w:sz w:val="26"/>
          <w:szCs w:val="26"/>
        </w:rPr>
        <w:t xml:space="preserve">37. </w:t>
      </w:r>
      <w:r w:rsidR="0085384A" w:rsidRPr="005A7F63">
        <w:rPr>
          <w:sz w:val="26"/>
          <w:szCs w:val="26"/>
        </w:rPr>
        <w:t xml:space="preserve">Правила копирования документов в государственных архивах устанавливаются Приказом </w:t>
      </w:r>
      <w:proofErr w:type="spellStart"/>
      <w:r w:rsidR="0085384A" w:rsidRPr="005A7F63">
        <w:rPr>
          <w:sz w:val="26"/>
          <w:szCs w:val="26"/>
        </w:rPr>
        <w:t>Росархива</w:t>
      </w:r>
      <w:proofErr w:type="spellEnd"/>
      <w:r w:rsidR="0085384A" w:rsidRPr="005A7F63">
        <w:rPr>
          <w:sz w:val="26"/>
          <w:szCs w:val="26"/>
        </w:rPr>
        <w:t xml:space="preserve"> от 01.09.2017 N 143 "Об утверждении Порядка использования архивных документов в государственных и муниципальных архивах Российской Федерации" (далее – Приказ </w:t>
      </w:r>
      <w:proofErr w:type="spellStart"/>
      <w:r w:rsidR="0085384A" w:rsidRPr="005A7F63">
        <w:rPr>
          <w:sz w:val="26"/>
          <w:szCs w:val="26"/>
        </w:rPr>
        <w:t>Росархива</w:t>
      </w:r>
      <w:proofErr w:type="spellEnd"/>
      <w:r w:rsidR="0085384A" w:rsidRPr="005A7F63">
        <w:rPr>
          <w:sz w:val="26"/>
          <w:szCs w:val="26"/>
        </w:rPr>
        <w:t xml:space="preserve">). </w:t>
      </w:r>
      <w:proofErr w:type="gramStart"/>
      <w:r w:rsidR="0085384A" w:rsidRPr="005A7F63">
        <w:rPr>
          <w:sz w:val="26"/>
          <w:szCs w:val="26"/>
        </w:rPr>
        <w:t>Данный документ открыто закрепляет право пользователей государственных и муниципальных архивов «заказывать либо изготавливать самостоятельно арендуемыми техническими средствами архива или собственным техническим средством копии архивных дел, документов, печатных изданий в объёме не более 100 листов (кадров, электронных образов) в течение рабочего дня на возмездной основе при соблюдении требований … Порядка», об этом говорится в пункте 4.1.14. </w:t>
      </w:r>
      <w:proofErr w:type="gramEnd"/>
    </w:p>
    <w:p w14:paraId="57A58723" w14:textId="6D276290" w:rsidR="0085384A" w:rsidRPr="005A7F63" w:rsidRDefault="00101FAE" w:rsidP="00226574">
      <w:pPr>
        <w:pStyle w:val="aa"/>
        <w:rPr>
          <w:sz w:val="26"/>
          <w:szCs w:val="26"/>
        </w:rPr>
      </w:pPr>
      <w:r w:rsidRPr="005A7F63">
        <w:rPr>
          <w:sz w:val="26"/>
          <w:szCs w:val="26"/>
        </w:rPr>
        <w:t xml:space="preserve">38. </w:t>
      </w:r>
      <w:r w:rsidR="0085384A" w:rsidRPr="005A7F63">
        <w:rPr>
          <w:sz w:val="26"/>
          <w:szCs w:val="26"/>
        </w:rPr>
        <w:t xml:space="preserve">Процитированное выше положение реализуется на практике. Государственный архив Российской Федерации, как и другие государственные архивы, на своих официальных страницах в сети «Интернет» опубликовали Прейскуранты платных </w:t>
      </w:r>
      <w:r w:rsidR="0085384A" w:rsidRPr="005A7F63">
        <w:rPr>
          <w:sz w:val="26"/>
          <w:szCs w:val="26"/>
        </w:rPr>
        <w:lastRenderedPageBreak/>
        <w:t xml:space="preserve">услуг (далее - Прейскурант). </w:t>
      </w:r>
      <w:proofErr w:type="gramStart"/>
      <w:r w:rsidR="0085384A" w:rsidRPr="005A7F63">
        <w:rPr>
          <w:sz w:val="26"/>
          <w:szCs w:val="26"/>
        </w:rPr>
        <w:t>Согласно Прейскуранту, архив предоставляет услугу по «организации и обеспечению работы пользователя по самостоятельному изготовлению цифровых копий архивных дел, документов, печатных изданий на бумажном носителе в специально оборудованном архивом для этих целей месте, в присутствии работника архива, который обеспечивает подготовку дел, документов, печатных изданий для копирования и их сохранность в процессе копирования, контроль за соблюдением условий копирования»</w:t>
      </w:r>
      <w:r w:rsidR="00492A8B" w:rsidRPr="005A7F63">
        <w:rPr>
          <w:sz w:val="26"/>
          <w:szCs w:val="26"/>
        </w:rPr>
        <w:t xml:space="preserve"> (п. 4.11)</w:t>
      </w:r>
      <w:r w:rsidR="0085384A" w:rsidRPr="005A7F63">
        <w:rPr>
          <w:sz w:val="26"/>
          <w:szCs w:val="26"/>
        </w:rPr>
        <w:t>.</w:t>
      </w:r>
      <w:proofErr w:type="gramEnd"/>
      <w:r w:rsidR="0085384A" w:rsidRPr="005A7F63">
        <w:rPr>
          <w:sz w:val="26"/>
          <w:szCs w:val="26"/>
        </w:rPr>
        <w:t> В частности, пользователь вправе изготавливать на возмездной основе копии архивных документов арендуемыми техническими средствами архива или собственным бесконтактным мобильным копирующим техническим средством без штативов, съёмных объективов и осветительного оборудования с выключенными функциями вспышки и подачи звуковых сигналов (телефон, фотоаппарат, планшетный компьютер).</w:t>
      </w:r>
    </w:p>
    <w:p w14:paraId="043E1EB0" w14:textId="50F575B8" w:rsidR="0085384A" w:rsidRPr="005A7F63" w:rsidRDefault="00101FAE" w:rsidP="00226574">
      <w:pPr>
        <w:pStyle w:val="aa"/>
        <w:rPr>
          <w:sz w:val="26"/>
          <w:szCs w:val="26"/>
        </w:rPr>
      </w:pPr>
      <w:r w:rsidRPr="005A7F63">
        <w:rPr>
          <w:sz w:val="26"/>
          <w:szCs w:val="26"/>
        </w:rPr>
        <w:t xml:space="preserve">39. </w:t>
      </w:r>
      <w:r w:rsidR="0085384A" w:rsidRPr="005A7F63">
        <w:rPr>
          <w:sz w:val="26"/>
          <w:szCs w:val="26"/>
        </w:rPr>
        <w:t xml:space="preserve">П. 5 ст. 26 ФЗ «Об архиве» делегирует установление порядка пользования архивных документов в государственных и муниципальных архивах уполномоченному федеральному органу исполнительной власти в сфере архивного дела и делопроизводства – </w:t>
      </w:r>
      <w:proofErr w:type="spellStart"/>
      <w:r w:rsidR="0085384A" w:rsidRPr="005A7F63">
        <w:rPr>
          <w:sz w:val="26"/>
          <w:szCs w:val="26"/>
        </w:rPr>
        <w:t>Росархиву</w:t>
      </w:r>
      <w:proofErr w:type="spellEnd"/>
      <w:r w:rsidR="0085384A" w:rsidRPr="005A7F63">
        <w:rPr>
          <w:sz w:val="26"/>
          <w:szCs w:val="26"/>
        </w:rPr>
        <w:t>. Это приводит к единообразию регулирования использования архивных документов в государственных и муниципальных архивах; при этом такое единообразное регулирование чётко регламентирует права и обязанности пользователей архивов, в том числе право на копирование архивных документов собственными техническими средствами. </w:t>
      </w:r>
    </w:p>
    <w:p w14:paraId="57EF6A79" w14:textId="425D6985" w:rsidR="0085384A" w:rsidRPr="005A7F63" w:rsidRDefault="00101FAE" w:rsidP="0085384A">
      <w:pPr>
        <w:pStyle w:val="aa"/>
        <w:rPr>
          <w:sz w:val="26"/>
          <w:szCs w:val="26"/>
        </w:rPr>
      </w:pPr>
      <w:r w:rsidRPr="005A7F63">
        <w:rPr>
          <w:sz w:val="26"/>
          <w:szCs w:val="26"/>
        </w:rPr>
        <w:t xml:space="preserve">40. </w:t>
      </w:r>
      <w:r w:rsidR="0085384A" w:rsidRPr="005A7F63">
        <w:rPr>
          <w:sz w:val="26"/>
          <w:szCs w:val="26"/>
        </w:rPr>
        <w:t>В то же время обжалуемая норма создаёт обратную ситуацию относительно регулирования в ведомственных архивах: она предоставляет ведомственным архивам практически неограниченное право определять порядок использования архивных документов. Формально в норме есть ограничение: порядок должен соответствовать законодательству РФ и порядку, установленному уполномоченным федеральным органом исполнительной власти в сфере архивного дела и делопроизводства. Как уже было сказано в п.</w:t>
      </w:r>
      <w:r w:rsidR="004C59D2" w:rsidRPr="005A7F63">
        <w:rPr>
          <w:sz w:val="26"/>
          <w:szCs w:val="26"/>
        </w:rPr>
        <w:t xml:space="preserve"> 26</w:t>
      </w:r>
      <w:r w:rsidR="0085384A" w:rsidRPr="005A7F63">
        <w:rPr>
          <w:sz w:val="26"/>
          <w:szCs w:val="26"/>
        </w:rPr>
        <w:t xml:space="preserve"> выше, </w:t>
      </w:r>
      <w:proofErr w:type="spellStart"/>
      <w:r w:rsidR="0085384A" w:rsidRPr="005A7F63">
        <w:rPr>
          <w:sz w:val="26"/>
          <w:szCs w:val="26"/>
        </w:rPr>
        <w:t>Росархивом</w:t>
      </w:r>
      <w:proofErr w:type="spellEnd"/>
      <w:r w:rsidR="0085384A" w:rsidRPr="005A7F63">
        <w:rPr>
          <w:sz w:val="26"/>
          <w:szCs w:val="26"/>
        </w:rPr>
        <w:t xml:space="preserve"> были разработаны Правила организации хранения, комплектования, учёта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(утверждены 09.12.2020 N 155). Однако эти правила не регулируют вопрос предоставления копий за плату или самостоятельное копирование. Таким образом, вопрос наделения правом копирования целиком остаётся на откуп держателю архива, значит, права пользователей ведомственных архивов целиком зависят от доброй воли руководства архива. Так, пользователи Государственного военного архива могут получать копии и фотографировать, а пользователи архива ФСБ – нет.</w:t>
      </w:r>
    </w:p>
    <w:p w14:paraId="2B0DCA78" w14:textId="0A8257FB" w:rsidR="003B35D6" w:rsidRPr="005A7F63" w:rsidRDefault="003B35D6" w:rsidP="005A7F63">
      <w:pPr>
        <w:pStyle w:val="5"/>
        <w:rPr>
          <w:lang w:val="ru-RU"/>
        </w:rPr>
      </w:pPr>
      <w:r w:rsidRPr="005A7F63">
        <w:rPr>
          <w:lang w:val="ru-RU"/>
        </w:rPr>
        <w:t>Статус пользователя Государственного Военного архива</w:t>
      </w:r>
    </w:p>
    <w:p w14:paraId="0E2E3B37" w14:textId="14A5DCAD" w:rsidR="0085384A" w:rsidRPr="005A7F63" w:rsidRDefault="00101FAE" w:rsidP="00226574">
      <w:pPr>
        <w:pStyle w:val="aa"/>
        <w:rPr>
          <w:sz w:val="26"/>
          <w:szCs w:val="26"/>
        </w:rPr>
      </w:pPr>
      <w:r w:rsidRPr="005A7F63">
        <w:rPr>
          <w:sz w:val="26"/>
          <w:szCs w:val="26"/>
        </w:rPr>
        <w:t xml:space="preserve">41. </w:t>
      </w:r>
      <w:r w:rsidR="0085384A" w:rsidRPr="005A7F63">
        <w:rPr>
          <w:sz w:val="26"/>
          <w:szCs w:val="26"/>
        </w:rPr>
        <w:t>Согласно п. 255 Наставления по архивному делу в Вооружённых Силах Российской Федерации (утверждено Приказом министра обороны РФ от 31.08.2005 N 200), «порядок работы пользователей с документами в читальном зале архива, их права и обязанности определяются Правилами работы пользователей в читальных залах государственных архивов Российской Федерации». </w:t>
      </w:r>
    </w:p>
    <w:p w14:paraId="1EA25B83" w14:textId="2EEF2C7F" w:rsidR="0085384A" w:rsidRPr="005A7F63" w:rsidRDefault="00101FAE" w:rsidP="00226574">
      <w:pPr>
        <w:pStyle w:val="aa"/>
        <w:rPr>
          <w:sz w:val="26"/>
          <w:szCs w:val="26"/>
        </w:rPr>
      </w:pPr>
      <w:r w:rsidRPr="005A7F63">
        <w:rPr>
          <w:sz w:val="26"/>
          <w:szCs w:val="26"/>
        </w:rPr>
        <w:lastRenderedPageBreak/>
        <w:t xml:space="preserve">42. </w:t>
      </w:r>
      <w:r w:rsidR="0085384A" w:rsidRPr="005A7F63">
        <w:rPr>
          <w:sz w:val="26"/>
          <w:szCs w:val="26"/>
        </w:rPr>
        <w:t xml:space="preserve">Представленное выше положение из Наставления отсылает к Приказу </w:t>
      </w:r>
      <w:proofErr w:type="spellStart"/>
      <w:r w:rsidR="0085384A" w:rsidRPr="005A7F63">
        <w:rPr>
          <w:sz w:val="26"/>
          <w:szCs w:val="26"/>
        </w:rPr>
        <w:t>Росархива</w:t>
      </w:r>
      <w:proofErr w:type="spellEnd"/>
      <w:r w:rsidR="0085384A" w:rsidRPr="005A7F63">
        <w:rPr>
          <w:sz w:val="26"/>
          <w:szCs w:val="26"/>
        </w:rPr>
        <w:t xml:space="preserve"> и устанавливает правила использования архивных документов, идентичные правилам, действующим в государственных и муниципальных архивах. Из этого следует, что пользователи архива Минобороны также вправе использовать как собственные технические средства для изготовления копий архивных документов, так и технические средства архива. Так, в 2018 году Верховный Суд Российской Федерации признал незаконным запрет вносить и использовать на территории воинских частей технических средств личного пользования, в том числе смартфонов, ноутбуков, планшетных компьютеров и прочего. Запрет распространялся на пользователей архива Минобороны и препятствовал использованию собственных технических средств копирования архивных документов в читальных залах</w:t>
      </w:r>
      <w:r w:rsidR="0085384A" w:rsidRPr="005A7F63">
        <w:rPr>
          <w:rStyle w:val="af1"/>
          <w:sz w:val="26"/>
          <w:szCs w:val="26"/>
        </w:rPr>
        <w:footnoteReference w:id="5"/>
      </w:r>
      <w:r w:rsidR="0085384A" w:rsidRPr="005A7F63">
        <w:rPr>
          <w:sz w:val="26"/>
          <w:szCs w:val="26"/>
        </w:rPr>
        <w:t>. Признав запрет незаконным, Верховный Суд утвердил значимость права использовать собственные технические средства копирования в архиве государственного органа. </w:t>
      </w:r>
    </w:p>
    <w:p w14:paraId="559D82B6" w14:textId="7D934669" w:rsidR="0085384A" w:rsidRPr="005A7F63" w:rsidRDefault="00101FAE" w:rsidP="00226574">
      <w:pPr>
        <w:pStyle w:val="aa"/>
        <w:rPr>
          <w:sz w:val="26"/>
          <w:szCs w:val="26"/>
        </w:rPr>
      </w:pPr>
      <w:r w:rsidRPr="005A7F63">
        <w:rPr>
          <w:sz w:val="26"/>
          <w:szCs w:val="26"/>
        </w:rPr>
        <w:t xml:space="preserve">43. </w:t>
      </w:r>
      <w:r w:rsidR="0085384A" w:rsidRPr="005A7F63">
        <w:rPr>
          <w:sz w:val="26"/>
          <w:szCs w:val="26"/>
        </w:rPr>
        <w:t>Однако не все государственные органы предоставили право получать копии/изготавливать фотографии архивных документов. Как уже было сказано выше, архив ФСБ не даёт пользователям такого права.</w:t>
      </w:r>
    </w:p>
    <w:p w14:paraId="6D76D880" w14:textId="3ED727F3" w:rsidR="0085384A" w:rsidRPr="005A7F63" w:rsidRDefault="00101FAE" w:rsidP="0085384A">
      <w:pPr>
        <w:pStyle w:val="aa"/>
        <w:rPr>
          <w:sz w:val="26"/>
          <w:szCs w:val="26"/>
        </w:rPr>
      </w:pPr>
      <w:r w:rsidRPr="005A7F63">
        <w:rPr>
          <w:sz w:val="26"/>
          <w:szCs w:val="26"/>
        </w:rPr>
        <w:t xml:space="preserve">44. </w:t>
      </w:r>
      <w:r w:rsidR="0085384A" w:rsidRPr="005A7F63">
        <w:rPr>
          <w:sz w:val="26"/>
          <w:szCs w:val="26"/>
        </w:rPr>
        <w:t>Следовательно, не закрепляя минимальный набор прав пользователя ведомственного архива, п. 5 ст. 26 ФЗ «Об архивном деле» даёт право ведомственным архивам вводить такое регулирование порядка работы, которое дискриминирует пользователей их архивов. Такая дискриминация не имеет объективного и разумного обоснования. Следовательно, п. 5 ст. 26 ФЗ «Об архивном деле» противоречит частям 1 и 2 статьи 19 Конституции Российской Федерации.</w:t>
      </w:r>
    </w:p>
    <w:p w14:paraId="484AFA7C" w14:textId="553767B0" w:rsidR="000E4C96" w:rsidRPr="005A7F63" w:rsidRDefault="00EE1AB5" w:rsidP="005A7F63">
      <w:pPr>
        <w:pStyle w:val="2"/>
        <w:rPr>
          <w:color w:val="auto"/>
        </w:rPr>
      </w:pPr>
      <w:bookmarkStart w:id="20" w:name="_Toc103004399"/>
      <w:r w:rsidRPr="0012467A">
        <w:rPr>
          <w:color w:val="auto"/>
          <w:lang w:val="ru-RU"/>
        </w:rPr>
        <w:t xml:space="preserve">Раздел Б. </w:t>
      </w:r>
      <w:r w:rsidR="00475656" w:rsidRPr="0012467A">
        <w:rPr>
          <w:color w:val="auto"/>
          <w:lang w:val="ru-RU"/>
        </w:rPr>
        <w:t xml:space="preserve">Нарушение </w:t>
      </w:r>
      <w:r w:rsidR="00F5362F" w:rsidRPr="0012467A">
        <w:rPr>
          <w:color w:val="auto"/>
          <w:lang w:val="ru-RU"/>
        </w:rPr>
        <w:t>прав</w:t>
      </w:r>
      <w:r w:rsidR="00F1375E" w:rsidRPr="0012467A">
        <w:rPr>
          <w:color w:val="auto"/>
          <w:lang w:val="ru-RU"/>
        </w:rPr>
        <w:t>а</w:t>
      </w:r>
      <w:r w:rsidR="00F5362F" w:rsidRPr="0012467A">
        <w:rPr>
          <w:color w:val="auto"/>
          <w:lang w:val="ru-RU"/>
        </w:rPr>
        <w:t xml:space="preserve"> свободно искать и распространять информацию </w:t>
      </w:r>
      <w:r w:rsidR="00F5362F" w:rsidRPr="005A7F63">
        <w:rPr>
          <w:color w:val="auto"/>
        </w:rPr>
        <w:t>(</w:t>
      </w:r>
      <w:proofErr w:type="spellStart"/>
      <w:r w:rsidR="00475656" w:rsidRPr="005A7F63">
        <w:rPr>
          <w:color w:val="auto"/>
        </w:rPr>
        <w:t>ст</w:t>
      </w:r>
      <w:proofErr w:type="spellEnd"/>
      <w:r w:rsidR="00475656" w:rsidRPr="005A7F63">
        <w:rPr>
          <w:color w:val="auto"/>
        </w:rPr>
        <w:t xml:space="preserve">. 29 </w:t>
      </w:r>
      <w:proofErr w:type="spellStart"/>
      <w:r w:rsidR="00475656" w:rsidRPr="005A7F63">
        <w:rPr>
          <w:color w:val="auto"/>
        </w:rPr>
        <w:t>Конституции</w:t>
      </w:r>
      <w:proofErr w:type="spellEnd"/>
      <w:r w:rsidR="00F5362F" w:rsidRPr="005A7F63">
        <w:rPr>
          <w:color w:val="auto"/>
        </w:rPr>
        <w:t>)</w:t>
      </w:r>
      <w:bookmarkEnd w:id="20"/>
      <w:r w:rsidR="00475656" w:rsidRPr="005A7F63">
        <w:rPr>
          <w:color w:val="auto"/>
        </w:rPr>
        <w:t xml:space="preserve"> </w:t>
      </w:r>
    </w:p>
    <w:p w14:paraId="73E09131" w14:textId="2C9412C9" w:rsidR="00475656" w:rsidRPr="005A7F63" w:rsidRDefault="00101FAE" w:rsidP="00475656">
      <w:pPr>
        <w:rPr>
          <w:rFonts w:cs="Times New Roman"/>
          <w:sz w:val="26"/>
          <w:szCs w:val="26"/>
          <w:lang w:val="ru-RU"/>
        </w:rPr>
      </w:pPr>
      <w:r w:rsidRPr="005A7F63">
        <w:rPr>
          <w:rFonts w:cs="Times New Roman"/>
          <w:sz w:val="26"/>
          <w:szCs w:val="26"/>
          <w:lang w:val="ru-RU"/>
        </w:rPr>
        <w:t xml:space="preserve">45. </w:t>
      </w:r>
      <w:r w:rsidR="00475656" w:rsidRPr="005A7F63">
        <w:rPr>
          <w:rFonts w:cs="Times New Roman"/>
          <w:sz w:val="26"/>
          <w:szCs w:val="26"/>
          <w:lang w:val="ru-RU"/>
        </w:rPr>
        <w:t>В пункт</w:t>
      </w:r>
      <w:r w:rsidR="004C59D2" w:rsidRPr="005A7F63">
        <w:rPr>
          <w:rFonts w:cs="Times New Roman"/>
          <w:sz w:val="26"/>
          <w:szCs w:val="26"/>
          <w:lang w:val="ru-RU"/>
        </w:rPr>
        <w:t>ах 21-22</w:t>
      </w:r>
      <w:r w:rsidR="00475656" w:rsidRPr="005A7F63">
        <w:rPr>
          <w:rFonts w:cs="Times New Roman"/>
          <w:sz w:val="26"/>
          <w:szCs w:val="26"/>
          <w:lang w:val="ru-RU"/>
        </w:rPr>
        <w:t xml:space="preserve"> выше было обосновано, что </w:t>
      </w:r>
      <w:proofErr w:type="spellStart"/>
      <w:r w:rsidR="00475656" w:rsidRPr="005A7F63">
        <w:rPr>
          <w:rFonts w:cs="Times New Roman"/>
          <w:sz w:val="26"/>
          <w:szCs w:val="26"/>
          <w:lang w:val="ru-RU"/>
        </w:rPr>
        <w:t>непредоставление</w:t>
      </w:r>
      <w:proofErr w:type="spellEnd"/>
      <w:r w:rsidR="00475656" w:rsidRPr="005A7F63">
        <w:rPr>
          <w:rFonts w:cs="Times New Roman"/>
          <w:sz w:val="26"/>
          <w:szCs w:val="26"/>
          <w:lang w:val="ru-RU"/>
        </w:rPr>
        <w:t xml:space="preserve"> копий или возможности самостоятельно копировать нарушает право заявителя на поиск и распространение информации. В этом разделе заявитель остановится на том, что это ограничение не имеет законной цели</w:t>
      </w:r>
      <w:r w:rsidR="00007BF3" w:rsidRPr="005A7F63">
        <w:rPr>
          <w:rFonts w:cs="Times New Roman"/>
          <w:sz w:val="26"/>
          <w:szCs w:val="26"/>
          <w:lang w:val="ru-RU"/>
        </w:rPr>
        <w:t>,</w:t>
      </w:r>
      <w:r w:rsidR="00475656" w:rsidRPr="005A7F63">
        <w:rPr>
          <w:rFonts w:cs="Times New Roman"/>
          <w:sz w:val="26"/>
          <w:szCs w:val="26"/>
          <w:lang w:val="ru-RU"/>
        </w:rPr>
        <w:t xml:space="preserve"> непропорционально</w:t>
      </w:r>
      <w:r w:rsidR="00007BF3" w:rsidRPr="005A7F63">
        <w:rPr>
          <w:rFonts w:cs="Times New Roman"/>
          <w:sz w:val="26"/>
          <w:szCs w:val="26"/>
          <w:lang w:val="ru-RU"/>
        </w:rPr>
        <w:t xml:space="preserve"> и легко преодолимо.</w:t>
      </w:r>
      <w:r w:rsidR="00296D23" w:rsidRPr="005A7F63">
        <w:rPr>
          <w:rFonts w:cs="Times New Roman"/>
          <w:sz w:val="26"/>
          <w:szCs w:val="26"/>
          <w:lang w:val="ru-RU"/>
        </w:rPr>
        <w:t xml:space="preserve">  </w:t>
      </w:r>
    </w:p>
    <w:p w14:paraId="2F6A28F8" w14:textId="7579B9F7" w:rsidR="00FA37CB" w:rsidRPr="005A7F63" w:rsidRDefault="005A7F63" w:rsidP="005A7F63">
      <w:pPr>
        <w:pStyle w:val="3"/>
        <w:rPr>
          <w:color w:val="auto"/>
          <w:lang w:val="ru-RU"/>
        </w:rPr>
      </w:pPr>
      <w:bookmarkStart w:id="21" w:name="_Toc103004400"/>
      <w:proofErr w:type="spellStart"/>
      <w:proofErr w:type="gramStart"/>
      <w:r w:rsidRPr="005A7F63">
        <w:rPr>
          <w:color w:val="auto"/>
        </w:rPr>
        <w:t>i</w:t>
      </w:r>
      <w:proofErr w:type="spellEnd"/>
      <w:proofErr w:type="gramEnd"/>
      <w:r w:rsidRPr="005A7F63">
        <w:rPr>
          <w:color w:val="auto"/>
          <w:lang w:val="ru-RU"/>
        </w:rPr>
        <w:t xml:space="preserve">. </w:t>
      </w:r>
      <w:r w:rsidR="00FA37CB" w:rsidRPr="005A7F63">
        <w:rPr>
          <w:color w:val="auto"/>
          <w:lang w:val="ru-RU"/>
        </w:rPr>
        <w:t xml:space="preserve">Отсутствие законной цели </w:t>
      </w:r>
      <w:r w:rsidR="00F74E64" w:rsidRPr="005A7F63">
        <w:rPr>
          <w:color w:val="auto"/>
          <w:lang w:val="ru-RU"/>
        </w:rPr>
        <w:t>ограничения</w:t>
      </w:r>
      <w:bookmarkEnd w:id="21"/>
    </w:p>
    <w:p w14:paraId="3D86085E" w14:textId="28F6F7AE" w:rsidR="000D4B30" w:rsidRPr="005A7F63" w:rsidRDefault="00101FAE" w:rsidP="00475656">
      <w:pPr>
        <w:rPr>
          <w:rFonts w:eastAsia="Times New Roman" w:cs="Times New Roman"/>
          <w:sz w:val="26"/>
          <w:szCs w:val="26"/>
          <w:shd w:val="clear" w:color="auto" w:fill="FFFFFF"/>
          <w:lang w:val="ru-RU" w:eastAsia="ru-RU"/>
        </w:rPr>
      </w:pPr>
      <w:r w:rsidRPr="005A7F63">
        <w:rPr>
          <w:rFonts w:eastAsia="Times New Roman" w:cs="Times New Roman"/>
          <w:sz w:val="26"/>
          <w:szCs w:val="26"/>
          <w:shd w:val="clear" w:color="auto" w:fill="FFFFFF"/>
          <w:lang w:val="ru-RU" w:eastAsia="ru-RU"/>
        </w:rPr>
        <w:t xml:space="preserve">46. </w:t>
      </w:r>
      <w:r w:rsidR="000D4B30" w:rsidRPr="005A7F63">
        <w:rPr>
          <w:rFonts w:eastAsia="Times New Roman" w:cs="Times New Roman"/>
          <w:sz w:val="26"/>
          <w:szCs w:val="26"/>
          <w:shd w:val="clear" w:color="auto" w:fill="FFFFFF"/>
          <w:lang w:val="ru-RU" w:eastAsia="ru-RU"/>
        </w:rPr>
        <w:t>В силу п. 3 ст. 55 Конституции п</w:t>
      </w:r>
      <w:r w:rsidR="000D4B30" w:rsidRPr="005A7F63">
        <w:rPr>
          <w:sz w:val="26"/>
          <w:szCs w:val="26"/>
          <w:shd w:val="clear" w:color="auto" w:fill="FFFFFF"/>
          <w:lang w:val="ru-RU"/>
        </w:rPr>
        <w:t xml:space="preserve">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Оспариваемое ограничение не преследует ни одну из целей. </w:t>
      </w:r>
      <w:r w:rsidR="00F1375E" w:rsidRPr="005A7F63">
        <w:rPr>
          <w:sz w:val="26"/>
          <w:szCs w:val="26"/>
          <w:shd w:val="clear" w:color="auto" w:fill="FFFFFF"/>
          <w:lang w:val="ru-RU"/>
        </w:rPr>
        <w:t xml:space="preserve">Как уже было сказано в </w:t>
      </w:r>
      <w:proofErr w:type="spellStart"/>
      <w:r w:rsidR="00F1375E" w:rsidRPr="005A7F63">
        <w:rPr>
          <w:sz w:val="26"/>
          <w:szCs w:val="26"/>
          <w:shd w:val="clear" w:color="auto" w:fill="FFFFFF"/>
          <w:lang w:val="ru-RU"/>
        </w:rPr>
        <w:t>п</w:t>
      </w:r>
      <w:r w:rsidR="00095CD3" w:rsidRPr="005A7F63">
        <w:rPr>
          <w:sz w:val="26"/>
          <w:szCs w:val="26"/>
          <w:shd w:val="clear" w:color="auto" w:fill="FFFFFF"/>
          <w:lang w:val="ru-RU"/>
        </w:rPr>
        <w:t>п</w:t>
      </w:r>
      <w:proofErr w:type="spellEnd"/>
      <w:r w:rsidR="00095CD3" w:rsidRPr="005A7F63">
        <w:rPr>
          <w:sz w:val="26"/>
          <w:szCs w:val="26"/>
          <w:shd w:val="clear" w:color="auto" w:fill="FFFFFF"/>
          <w:lang w:val="ru-RU"/>
        </w:rPr>
        <w:t>. 37-44</w:t>
      </w:r>
      <w:r w:rsidR="00F1375E" w:rsidRPr="005A7F63">
        <w:rPr>
          <w:sz w:val="26"/>
          <w:szCs w:val="26"/>
          <w:shd w:val="clear" w:color="auto" w:fill="FFFFFF"/>
          <w:lang w:val="ru-RU"/>
        </w:rPr>
        <w:t xml:space="preserve"> выше, а</w:t>
      </w:r>
      <w:r w:rsidR="000D4B30" w:rsidRPr="005A7F63">
        <w:rPr>
          <w:sz w:val="26"/>
          <w:szCs w:val="26"/>
          <w:shd w:val="clear" w:color="auto" w:fill="FFFFFF"/>
          <w:lang w:val="ru-RU"/>
        </w:rPr>
        <w:t xml:space="preserve">налогичные документы в других архивах можно самостоятельно копировать или заказать копии. </w:t>
      </w:r>
      <w:r w:rsidR="00391114" w:rsidRPr="005A7F63">
        <w:rPr>
          <w:rFonts w:eastAsia="Times New Roman" w:cs="Times New Roman"/>
          <w:sz w:val="26"/>
          <w:szCs w:val="26"/>
          <w:shd w:val="clear" w:color="auto" w:fill="FFFFFF"/>
          <w:lang w:val="ru-RU" w:eastAsia="ru-RU"/>
        </w:rPr>
        <w:t>В</w:t>
      </w:r>
      <w:r w:rsidR="000D4B30" w:rsidRPr="005A7F63">
        <w:rPr>
          <w:rFonts w:eastAsia="Times New Roman" w:cs="Times New Roman"/>
          <w:sz w:val="26"/>
          <w:szCs w:val="26"/>
          <w:shd w:val="clear" w:color="auto" w:fill="FFFFFF"/>
          <w:lang w:val="ru-RU" w:eastAsia="ru-RU"/>
        </w:rPr>
        <w:t xml:space="preserve">озможность копировать </w:t>
      </w:r>
      <w:r w:rsidR="000D4B30" w:rsidRPr="005A7F63">
        <w:rPr>
          <w:rFonts w:eastAsia="Times New Roman" w:cs="Times New Roman"/>
          <w:sz w:val="26"/>
          <w:szCs w:val="26"/>
          <w:shd w:val="clear" w:color="auto" w:fill="FFFFFF"/>
          <w:lang w:val="ru-RU" w:eastAsia="ru-RU"/>
        </w:rPr>
        <w:lastRenderedPageBreak/>
        <w:t xml:space="preserve">аналогичные документы в других архивах обнажает отсутствие законной цели </w:t>
      </w:r>
      <w:r w:rsidR="00BD72D3" w:rsidRPr="005A7F63">
        <w:rPr>
          <w:rFonts w:eastAsia="Times New Roman" w:cs="Times New Roman"/>
          <w:sz w:val="26"/>
          <w:szCs w:val="26"/>
          <w:shd w:val="clear" w:color="auto" w:fill="FFFFFF"/>
          <w:lang w:val="ru-RU" w:eastAsia="ru-RU"/>
        </w:rPr>
        <w:t xml:space="preserve">невозможности копировать в ведомственных архивах. </w:t>
      </w:r>
    </w:p>
    <w:p w14:paraId="090F8285" w14:textId="7088B24E" w:rsidR="00BD72D3" w:rsidRPr="0012467A" w:rsidRDefault="005A7F63" w:rsidP="005A7F63">
      <w:pPr>
        <w:pStyle w:val="3"/>
        <w:rPr>
          <w:color w:val="auto"/>
          <w:lang w:val="ru-RU"/>
        </w:rPr>
      </w:pPr>
      <w:bookmarkStart w:id="22" w:name="_Toc103004401"/>
      <w:r w:rsidRPr="005A7F63">
        <w:rPr>
          <w:color w:val="auto"/>
        </w:rPr>
        <w:t>ii</w:t>
      </w:r>
      <w:r w:rsidRPr="0012467A">
        <w:rPr>
          <w:color w:val="auto"/>
          <w:lang w:val="ru-RU"/>
        </w:rPr>
        <w:t xml:space="preserve">. </w:t>
      </w:r>
      <w:r w:rsidR="00BD72D3" w:rsidRPr="0012467A">
        <w:rPr>
          <w:color w:val="auto"/>
          <w:lang w:val="ru-RU"/>
        </w:rPr>
        <w:t>Непропорциональность ограничения</w:t>
      </w:r>
      <w:bookmarkEnd w:id="22"/>
      <w:r w:rsidR="00BD72D3" w:rsidRPr="0012467A">
        <w:rPr>
          <w:color w:val="auto"/>
          <w:lang w:val="ru-RU"/>
        </w:rPr>
        <w:t xml:space="preserve"> </w:t>
      </w:r>
    </w:p>
    <w:p w14:paraId="60ACA1D6" w14:textId="763C7989" w:rsidR="00450426" w:rsidRPr="0012467A" w:rsidRDefault="002003B9" w:rsidP="005A7F63">
      <w:pPr>
        <w:pStyle w:val="4"/>
        <w:rPr>
          <w:color w:val="auto"/>
          <w:lang w:val="ru-RU"/>
        </w:rPr>
      </w:pPr>
      <w:r w:rsidRPr="0012467A">
        <w:rPr>
          <w:color w:val="auto"/>
          <w:lang w:val="ru-RU"/>
        </w:rPr>
        <w:t>Отсутствие у заявителя разумных альтернатив копи</w:t>
      </w:r>
      <w:r w:rsidR="00700A4C" w:rsidRPr="0012467A">
        <w:rPr>
          <w:color w:val="auto"/>
          <w:lang w:val="ru-RU"/>
        </w:rPr>
        <w:t>ям</w:t>
      </w:r>
      <w:r w:rsidRPr="0012467A">
        <w:rPr>
          <w:color w:val="auto"/>
          <w:lang w:val="ru-RU"/>
        </w:rPr>
        <w:t xml:space="preserve"> и фотографи</w:t>
      </w:r>
      <w:r w:rsidR="00700A4C" w:rsidRPr="0012467A">
        <w:rPr>
          <w:color w:val="auto"/>
          <w:lang w:val="ru-RU"/>
        </w:rPr>
        <w:t>ям</w:t>
      </w:r>
    </w:p>
    <w:p w14:paraId="7648F1A3" w14:textId="029039EC" w:rsidR="00140D69" w:rsidRPr="005A7F63" w:rsidRDefault="00101FAE" w:rsidP="00226574">
      <w:pPr>
        <w:rPr>
          <w:rFonts w:cs="Times New Roman"/>
          <w:i/>
          <w:iCs/>
          <w:sz w:val="28"/>
          <w:szCs w:val="28"/>
          <w:lang w:val="ru-RU"/>
        </w:rPr>
      </w:pPr>
      <w:r w:rsidRPr="005A7F63">
        <w:rPr>
          <w:sz w:val="26"/>
          <w:szCs w:val="24"/>
          <w:lang w:val="ru-RU"/>
        </w:rPr>
        <w:t xml:space="preserve">47. </w:t>
      </w:r>
      <w:proofErr w:type="gramStart"/>
      <w:r w:rsidR="0085384A" w:rsidRPr="005A7F63">
        <w:rPr>
          <w:sz w:val="26"/>
          <w:szCs w:val="24"/>
          <w:lang w:val="ru-RU"/>
        </w:rPr>
        <w:t xml:space="preserve">Методические рекомендации по применению Правил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(далее – Методические рекомендации) определяют архивную копию как </w:t>
      </w:r>
      <w:r w:rsidR="0085384A" w:rsidRPr="005A7F63">
        <w:rPr>
          <w:rStyle w:val="afb"/>
          <w:sz w:val="26"/>
          <w:szCs w:val="24"/>
          <w:lang w:val="ru-RU"/>
        </w:rPr>
        <w:t xml:space="preserve">«дословно воспроизводящую текст или изображение архивного документа копию с указанием архивного шифра и номеров листов единицы хранения, заверенная в установленном порядке.» </w:t>
      </w:r>
      <w:r w:rsidR="0085384A" w:rsidRPr="005A7F63">
        <w:rPr>
          <w:sz w:val="26"/>
          <w:szCs w:val="24"/>
          <w:lang w:val="ru-RU"/>
        </w:rPr>
        <w:t>У исследователя в архивах</w:t>
      </w:r>
      <w:proofErr w:type="gramEnd"/>
      <w:r w:rsidR="0085384A" w:rsidRPr="005A7F63">
        <w:rPr>
          <w:sz w:val="26"/>
          <w:szCs w:val="24"/>
          <w:lang w:val="ru-RU"/>
        </w:rPr>
        <w:t xml:space="preserve"> есть следующие возможности фиксации информации с первичных источников: делать выписки вручную, заказать архивную выписку или справку. Однако ни один из этих способов не является разумной альтернативой копиям/фотографиям.</w:t>
      </w:r>
    </w:p>
    <w:p w14:paraId="1371B7D8" w14:textId="1651CFB2" w:rsidR="00140D69" w:rsidRPr="0012467A" w:rsidRDefault="005E5EFE" w:rsidP="005A7F63">
      <w:pPr>
        <w:pStyle w:val="5"/>
        <w:rPr>
          <w:lang w:val="ru-RU"/>
        </w:rPr>
      </w:pPr>
      <w:r w:rsidRPr="0012467A">
        <w:rPr>
          <w:lang w:val="ru-RU"/>
        </w:rPr>
        <w:t>Ручные выписки</w:t>
      </w:r>
      <w:r w:rsidR="00296D23" w:rsidRPr="0012467A">
        <w:rPr>
          <w:lang w:val="ru-RU"/>
        </w:rPr>
        <w:t xml:space="preserve">  </w:t>
      </w:r>
    </w:p>
    <w:p w14:paraId="73D95C49" w14:textId="313DD4C1" w:rsidR="002003B9" w:rsidRPr="005A7F63" w:rsidRDefault="00101FAE" w:rsidP="00226574">
      <w:pPr>
        <w:rPr>
          <w:rFonts w:cs="Times New Roman"/>
          <w:sz w:val="28"/>
          <w:szCs w:val="28"/>
          <w:lang w:val="ru-RU"/>
        </w:rPr>
      </w:pPr>
      <w:r w:rsidRPr="005A7F63">
        <w:rPr>
          <w:sz w:val="26"/>
          <w:szCs w:val="24"/>
          <w:lang w:val="ru-RU"/>
        </w:rPr>
        <w:t xml:space="preserve">48. </w:t>
      </w:r>
      <w:r w:rsidR="0085384A" w:rsidRPr="005A7F63">
        <w:rPr>
          <w:sz w:val="26"/>
          <w:szCs w:val="24"/>
          <w:lang w:val="ru-RU"/>
        </w:rPr>
        <w:t xml:space="preserve">Уровень доверия читателей к исследованиям, которые подтверждаются ручными выписками, справедливо низкий, так как читатель не может собственными глазами убедиться в правильности данных и выводов исследователя. Копии (даже незаверенные) необходимы исследователю, чтобы позднее перепроверить данные и выводы; редактору – чтобы верифицировать достоверность выводов автора; и, наконец, читателю, чтобы убедиться в достоверности информации. Заверенная же архивом копия даёт ещё большую гарантию безопасности документа, так как свидетельствует, что в документ не вносились изменения при помощи </w:t>
      </w:r>
      <w:proofErr w:type="spellStart"/>
      <w:r w:rsidR="0085384A" w:rsidRPr="005A7F63">
        <w:rPr>
          <w:sz w:val="26"/>
          <w:szCs w:val="24"/>
          <w:lang w:val="ru-RU"/>
        </w:rPr>
        <w:t>фотошопа</w:t>
      </w:r>
      <w:proofErr w:type="spellEnd"/>
      <w:r w:rsidR="0085384A" w:rsidRPr="005A7F63">
        <w:rPr>
          <w:sz w:val="26"/>
          <w:szCs w:val="24"/>
          <w:lang w:val="ru-RU"/>
        </w:rPr>
        <w:t>, либо аналогичных графических программ. Более того, так как в архивных документах многое писалось от руки, а расшифровка почерка требует специальных познаний, невозможность получения копий ставит под вопрос истинное понимание написанного.</w:t>
      </w:r>
      <w:r w:rsidR="00296D23" w:rsidRPr="005A7F63">
        <w:rPr>
          <w:sz w:val="26"/>
          <w:szCs w:val="24"/>
          <w:lang w:val="ru-RU"/>
        </w:rPr>
        <w:t xml:space="preserve">  </w:t>
      </w:r>
    </w:p>
    <w:p w14:paraId="53B16EA2" w14:textId="20D45850" w:rsidR="00F54AC7" w:rsidRPr="0012467A" w:rsidRDefault="00F54AC7" w:rsidP="005A7F63">
      <w:pPr>
        <w:pStyle w:val="5"/>
        <w:rPr>
          <w:lang w:val="ru-RU"/>
        </w:rPr>
      </w:pPr>
      <w:r w:rsidRPr="0012467A">
        <w:rPr>
          <w:lang w:val="ru-RU"/>
        </w:rPr>
        <w:t xml:space="preserve">Архивная выписка </w:t>
      </w:r>
    </w:p>
    <w:p w14:paraId="4DF3533C" w14:textId="0D155F2E" w:rsidR="0085384A"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49. </w:t>
      </w:r>
      <w:r w:rsidR="0085384A" w:rsidRPr="005A7F63">
        <w:rPr>
          <w:rFonts w:eastAsia="Times New Roman" w:cs="Times New Roman"/>
          <w:sz w:val="26"/>
          <w:szCs w:val="26"/>
          <w:lang w:val="ru-RU" w:eastAsia="ru-RU"/>
        </w:rPr>
        <w:t>Методические рекомендации помимо архивной копии упоминают ещё две документа, которые могут выдавать архивы: архивная выписка и архивная справка. Методические рекомендации определяют архивную выписку следующим образом:</w:t>
      </w:r>
    </w:p>
    <w:p w14:paraId="0ACD08D4" w14:textId="77777777" w:rsidR="0085384A" w:rsidRPr="005A7F63" w:rsidRDefault="0085384A" w:rsidP="00226574">
      <w:pPr>
        <w:spacing w:before="100" w:beforeAutospacing="1" w:after="100" w:afterAutospacing="1"/>
        <w:ind w:left="708"/>
        <w:rPr>
          <w:rFonts w:eastAsia="Times New Roman" w:cs="Times New Roman"/>
          <w:sz w:val="26"/>
          <w:szCs w:val="26"/>
          <w:lang w:val="ru-RU" w:eastAsia="ru-RU"/>
        </w:rPr>
      </w:pPr>
      <w:r w:rsidRPr="005A7F63">
        <w:rPr>
          <w:rFonts w:eastAsia="Times New Roman" w:cs="Times New Roman"/>
          <w:i/>
          <w:iCs/>
          <w:sz w:val="26"/>
          <w:szCs w:val="26"/>
          <w:lang w:val="ru-RU" w:eastAsia="ru-RU"/>
        </w:rPr>
        <w:t xml:space="preserve">«Архивная выписка - документ, дословно воспроизводящий часть текста архивного документа, относящуюся к </w:t>
      </w:r>
      <w:proofErr w:type="gramStart"/>
      <w:r w:rsidRPr="005A7F63">
        <w:rPr>
          <w:rFonts w:eastAsia="Times New Roman" w:cs="Times New Roman"/>
          <w:i/>
          <w:iCs/>
          <w:sz w:val="26"/>
          <w:szCs w:val="26"/>
          <w:lang w:val="ru-RU" w:eastAsia="ru-RU"/>
        </w:rPr>
        <w:t>определенным</w:t>
      </w:r>
      <w:proofErr w:type="gramEnd"/>
      <w:r w:rsidRPr="005A7F63">
        <w:rPr>
          <w:rFonts w:eastAsia="Times New Roman" w:cs="Times New Roman"/>
          <w:i/>
          <w:iCs/>
          <w:sz w:val="26"/>
          <w:szCs w:val="26"/>
          <w:lang w:val="ru-RU" w:eastAsia="ru-RU"/>
        </w:rPr>
        <w:t xml:space="preserve"> факту, событию, лицу. Архивная выписка составляется на специальном бланке, с указанием архивного шифра и номеров листов единицы хранения</w:t>
      </w:r>
      <w:proofErr w:type="gramStart"/>
      <w:r w:rsidRPr="005A7F63">
        <w:rPr>
          <w:rFonts w:eastAsia="Times New Roman" w:cs="Times New Roman"/>
          <w:i/>
          <w:iCs/>
          <w:sz w:val="26"/>
          <w:szCs w:val="26"/>
          <w:lang w:val="ru-RU" w:eastAsia="ru-RU"/>
        </w:rPr>
        <w:t>.»</w:t>
      </w:r>
      <w:proofErr w:type="gramEnd"/>
    </w:p>
    <w:p w14:paraId="76D8734C" w14:textId="38A07F72" w:rsidR="0085384A"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50. </w:t>
      </w:r>
      <w:r w:rsidR="0085384A" w:rsidRPr="005A7F63">
        <w:rPr>
          <w:rFonts w:eastAsia="Times New Roman" w:cs="Times New Roman"/>
          <w:sz w:val="26"/>
          <w:szCs w:val="26"/>
          <w:lang w:val="ru-RU" w:eastAsia="ru-RU"/>
        </w:rPr>
        <w:t>Также в Методических рекомендациях поясняется:</w:t>
      </w:r>
    </w:p>
    <w:p w14:paraId="23F81471" w14:textId="77777777" w:rsidR="00101FAE" w:rsidRPr="005A7F63" w:rsidRDefault="0085384A" w:rsidP="00101FAE">
      <w:pPr>
        <w:spacing w:before="100" w:beforeAutospacing="1" w:after="100" w:afterAutospacing="1"/>
        <w:ind w:left="708"/>
        <w:rPr>
          <w:rFonts w:eastAsia="Times New Roman" w:cs="Times New Roman"/>
          <w:sz w:val="26"/>
          <w:szCs w:val="26"/>
          <w:lang w:val="ru-RU" w:eastAsia="ru-RU"/>
        </w:rPr>
      </w:pPr>
      <w:r w:rsidRPr="005A7F63">
        <w:rPr>
          <w:rFonts w:eastAsia="Times New Roman" w:cs="Times New Roman"/>
          <w:i/>
          <w:iCs/>
          <w:sz w:val="26"/>
          <w:szCs w:val="26"/>
          <w:lang w:val="ru-RU" w:eastAsia="ru-RU"/>
        </w:rPr>
        <w:t xml:space="preserve">«Выписка производится только из архивного документа, в котором содержится несколько отдельных, не связанных между собой вопросов. </w:t>
      </w:r>
      <w:r w:rsidRPr="005A7F63">
        <w:rPr>
          <w:rFonts w:eastAsia="Times New Roman" w:cs="Times New Roman"/>
          <w:i/>
          <w:iCs/>
          <w:sz w:val="26"/>
          <w:szCs w:val="26"/>
          <w:lang w:val="ru-RU" w:eastAsia="ru-RU"/>
        </w:rPr>
        <w:lastRenderedPageBreak/>
        <w:t>Выписка должна воспроизводить полный текст части документа, относящейся к запросу. Извлечением из текста архивного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roofErr w:type="gramStart"/>
      <w:r w:rsidRPr="005A7F63">
        <w:rPr>
          <w:rFonts w:eastAsia="Times New Roman" w:cs="Times New Roman"/>
          <w:i/>
          <w:iCs/>
          <w:sz w:val="26"/>
          <w:szCs w:val="26"/>
          <w:lang w:val="ru-RU" w:eastAsia="ru-RU"/>
        </w:rPr>
        <w:t>.»</w:t>
      </w:r>
      <w:proofErr w:type="gramEnd"/>
    </w:p>
    <w:p w14:paraId="7801286F" w14:textId="2761253C" w:rsidR="0085384A" w:rsidRPr="005A7F63" w:rsidRDefault="00101FAE" w:rsidP="00101FAE">
      <w:pPr>
        <w:pStyle w:val="afc"/>
        <w:spacing w:before="100" w:beforeAutospacing="1" w:after="100" w:afterAutospacing="1"/>
        <w:rPr>
          <w:rFonts w:eastAsia="Times New Roman"/>
          <w:lang w:eastAsia="ru-RU"/>
        </w:rPr>
      </w:pPr>
      <w:r w:rsidRPr="005A7F63">
        <w:rPr>
          <w:rFonts w:eastAsia="Times New Roman"/>
          <w:lang w:eastAsia="ru-RU"/>
        </w:rPr>
        <w:t xml:space="preserve">51. </w:t>
      </w:r>
      <w:r w:rsidR="0085384A" w:rsidRPr="005A7F63">
        <w:rPr>
          <w:rFonts w:eastAsia="Times New Roman"/>
          <w:lang w:eastAsia="ru-RU"/>
        </w:rPr>
        <w:t>Таким образом, производится выписка только части текста архивного документа, и только из архивного документа, в котором содержится несколько отдельных вопросов. Другими словами: нельзя сделать архивную выписку по документу, в котором содержится информация по одному вопросу. Архивная выписка содержит частичную информацию из документа и не передаёт его визуальный образ, автографы лиц, составлявших, согласовывающих, утверждающих документ и накладывающих свои резолюции</w:t>
      </w:r>
      <w:r w:rsidR="00226574" w:rsidRPr="005A7F63">
        <w:rPr>
          <w:rFonts w:eastAsia="Times New Roman"/>
          <w:lang w:eastAsia="ru-RU"/>
        </w:rPr>
        <w:t>.</w:t>
      </w:r>
    </w:p>
    <w:p w14:paraId="5A59A548" w14:textId="032FDDA4" w:rsidR="002003B9" w:rsidRPr="0012467A" w:rsidRDefault="00D513B1" w:rsidP="005A7F63">
      <w:pPr>
        <w:pStyle w:val="5"/>
        <w:rPr>
          <w:lang w:val="ru-RU"/>
        </w:rPr>
      </w:pPr>
      <w:r w:rsidRPr="0012467A">
        <w:rPr>
          <w:lang w:val="ru-RU"/>
        </w:rPr>
        <w:t xml:space="preserve">Архивная справка </w:t>
      </w:r>
    </w:p>
    <w:p w14:paraId="09AFF4EF" w14:textId="60171BC1" w:rsidR="00B50F9F"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52. </w:t>
      </w:r>
      <w:r w:rsidR="00B50F9F" w:rsidRPr="005A7F63">
        <w:rPr>
          <w:rFonts w:eastAsia="Times New Roman" w:cs="Times New Roman"/>
          <w:sz w:val="26"/>
          <w:szCs w:val="26"/>
          <w:lang w:val="ru-RU" w:eastAsia="ru-RU"/>
        </w:rPr>
        <w:t>В Методических рекомендациях указано, что архивная справка – документ, имеющий юридическую силу и содержащий документную информацию о предмете запроса. Архивная справка – это вторичный документ. Это результат интеллектуальной деятельности сотрудника архива по поиску, вычленению нужного и фиксации необходимой информации. Архивная справка отвечает на конкретные вопросы, например, суть обвинения, указание на вменённые статьи и применённую меру наказания. Архивная справка не может заменить изучение исследователем первичных документов, так как содержит частичную информацию из документа и не передаёт его визуальный образ, автографы лиц, составлявших, согласовывающих, утверждающих документ и накладывающих свои резолюции.</w:t>
      </w:r>
    </w:p>
    <w:p w14:paraId="3E5434BD" w14:textId="3B8FA796" w:rsidR="00B50F9F" w:rsidRPr="005A7F63" w:rsidRDefault="00101FAE" w:rsidP="00226574">
      <w:pPr>
        <w:pStyle w:val="afc"/>
        <w:spacing w:before="100" w:beforeAutospacing="1" w:after="100" w:afterAutospacing="1"/>
        <w:rPr>
          <w:rFonts w:eastAsia="Times New Roman"/>
          <w:szCs w:val="24"/>
          <w:lang w:eastAsia="ru-RU"/>
        </w:rPr>
      </w:pPr>
      <w:r w:rsidRPr="005A7F63">
        <w:rPr>
          <w:rFonts w:eastAsia="Times New Roman"/>
          <w:lang w:eastAsia="ru-RU"/>
        </w:rPr>
        <w:t xml:space="preserve">53. </w:t>
      </w:r>
      <w:r w:rsidR="00B50F9F" w:rsidRPr="005A7F63">
        <w:rPr>
          <w:rFonts w:eastAsia="Times New Roman"/>
          <w:lang w:eastAsia="ru-RU"/>
        </w:rPr>
        <w:t xml:space="preserve">Следовательно, ни </w:t>
      </w:r>
      <w:proofErr w:type="gramStart"/>
      <w:r w:rsidR="00B50F9F" w:rsidRPr="005A7F63">
        <w:rPr>
          <w:rFonts w:eastAsia="Times New Roman"/>
          <w:lang w:eastAsia="ru-RU"/>
        </w:rPr>
        <w:t>архивные</w:t>
      </w:r>
      <w:proofErr w:type="gramEnd"/>
      <w:r w:rsidR="00B50F9F" w:rsidRPr="005A7F63">
        <w:rPr>
          <w:rFonts w:eastAsia="Times New Roman"/>
          <w:lang w:eastAsia="ru-RU"/>
        </w:rPr>
        <w:t xml:space="preserve"> выписка, ни справка не являются разумной альтернативой получению копий или изготовлению фотографий. Без копий/фотографий исследование не будет соответствовать элементарным требованиям </w:t>
      </w:r>
      <w:proofErr w:type="spellStart"/>
      <w:r w:rsidR="00B50F9F" w:rsidRPr="005A7F63">
        <w:rPr>
          <w:rFonts w:eastAsia="Times New Roman"/>
          <w:lang w:eastAsia="ru-RU"/>
        </w:rPr>
        <w:t>верифицируемости</w:t>
      </w:r>
      <w:proofErr w:type="spellEnd"/>
      <w:r w:rsidR="00B50F9F" w:rsidRPr="005A7F63">
        <w:rPr>
          <w:rFonts w:eastAsia="Times New Roman"/>
          <w:lang w:eastAsia="ru-RU"/>
        </w:rPr>
        <w:t>, что по научной ценности поставит работу заявителя на уровень мифов. Но, учитывая болезненность советского прошлого и до сих пор пламенеющие дебаты относительно механизма государственного террора и количества жертв, для исследований</w:t>
      </w:r>
      <w:r w:rsidR="00095CD3" w:rsidRPr="005A7F63">
        <w:rPr>
          <w:rFonts w:eastAsia="Times New Roman"/>
          <w:lang w:eastAsia="ru-RU"/>
        </w:rPr>
        <w:t xml:space="preserve"> этого периода</w:t>
      </w:r>
      <w:r w:rsidR="00B50F9F" w:rsidRPr="005A7F63">
        <w:rPr>
          <w:rFonts w:eastAsia="Times New Roman"/>
          <w:lang w:eastAsia="ru-RU"/>
        </w:rPr>
        <w:t xml:space="preserve"> достоверность и </w:t>
      </w:r>
      <w:proofErr w:type="spellStart"/>
      <w:r w:rsidR="00B50F9F" w:rsidRPr="005A7F63">
        <w:rPr>
          <w:rFonts w:eastAsia="Times New Roman"/>
          <w:lang w:eastAsia="ru-RU"/>
        </w:rPr>
        <w:t>верифицируемость</w:t>
      </w:r>
      <w:proofErr w:type="spellEnd"/>
      <w:r w:rsidR="00B50F9F" w:rsidRPr="005A7F63">
        <w:rPr>
          <w:rFonts w:eastAsia="Times New Roman"/>
          <w:lang w:eastAsia="ru-RU"/>
        </w:rPr>
        <w:t xml:space="preserve"> чрезвычайно важна. Более того, наличие в публикации фотокопий архивных документов, препятствует фальсификации исторической правды. В отсутствие копий или фотографий архивных документов достигнуть приемлемой достоверности невозможно.</w:t>
      </w:r>
    </w:p>
    <w:p w14:paraId="6306FC55" w14:textId="1C7C7F84" w:rsidR="00BD72D3" w:rsidRPr="0012467A" w:rsidRDefault="005A7F63" w:rsidP="005A7F63">
      <w:pPr>
        <w:pStyle w:val="4"/>
        <w:rPr>
          <w:color w:val="auto"/>
          <w:lang w:val="ru-RU"/>
        </w:rPr>
      </w:pPr>
      <w:r w:rsidRPr="005A7F63">
        <w:rPr>
          <w:color w:val="auto"/>
        </w:rPr>
        <w:t>iii</w:t>
      </w:r>
      <w:r w:rsidRPr="0012467A">
        <w:rPr>
          <w:color w:val="auto"/>
          <w:lang w:val="ru-RU"/>
        </w:rPr>
        <w:t xml:space="preserve">. </w:t>
      </w:r>
      <w:r w:rsidR="00BD72D3" w:rsidRPr="0012467A">
        <w:rPr>
          <w:color w:val="auto"/>
          <w:lang w:val="ru-RU"/>
        </w:rPr>
        <w:t xml:space="preserve">Легкая преодолимость запрета </w:t>
      </w:r>
    </w:p>
    <w:p w14:paraId="30A64D4C" w14:textId="0F417EE2" w:rsidR="00226574" w:rsidRPr="005A7F63" w:rsidRDefault="00101FAE" w:rsidP="00226574">
      <w:pPr>
        <w:pStyle w:val="aa"/>
        <w:rPr>
          <w:sz w:val="26"/>
          <w:szCs w:val="26"/>
        </w:rPr>
      </w:pPr>
      <w:r w:rsidRPr="005A7F63">
        <w:rPr>
          <w:sz w:val="26"/>
          <w:szCs w:val="26"/>
        </w:rPr>
        <w:t xml:space="preserve">54. </w:t>
      </w:r>
      <w:r w:rsidR="00173222" w:rsidRPr="005A7F63">
        <w:rPr>
          <w:sz w:val="26"/>
          <w:szCs w:val="26"/>
        </w:rPr>
        <w:t xml:space="preserve">Заявитель не требует бесплатного предоставления копий, он просит предоставить возможность за плату получать копии или самостоятельно копировать. Предоставление не </w:t>
      </w:r>
      <w:proofErr w:type="gramStart"/>
      <w:r w:rsidR="00173222" w:rsidRPr="005A7F63">
        <w:rPr>
          <w:sz w:val="26"/>
          <w:szCs w:val="26"/>
        </w:rPr>
        <w:t>будет убыточным для архива и в долгосрочной перспективе не</w:t>
      </w:r>
      <w:proofErr w:type="gramEnd"/>
      <w:r w:rsidR="00173222" w:rsidRPr="005A7F63">
        <w:rPr>
          <w:sz w:val="26"/>
          <w:szCs w:val="26"/>
        </w:rPr>
        <w:t xml:space="preserve"> будет накладывать неподъёмные финансовые обязательства на уполномоченные ведомства. Если же ведомственные архивы не могут оказывать платные услуги, то заявитель видит возможным самостоятельное бесплатное копирование пользователем архива.</w:t>
      </w:r>
    </w:p>
    <w:p w14:paraId="1D006651" w14:textId="2A498742" w:rsidR="00226574" w:rsidRPr="005A7F63" w:rsidRDefault="00101FAE" w:rsidP="00226574">
      <w:pPr>
        <w:pStyle w:val="aa"/>
        <w:rPr>
          <w:sz w:val="26"/>
          <w:szCs w:val="26"/>
        </w:rPr>
      </w:pPr>
      <w:r w:rsidRPr="005A7F63">
        <w:rPr>
          <w:sz w:val="26"/>
          <w:szCs w:val="26"/>
        </w:rPr>
        <w:lastRenderedPageBreak/>
        <w:t xml:space="preserve">55. </w:t>
      </w:r>
      <w:r w:rsidR="00173222" w:rsidRPr="005A7F63">
        <w:rPr>
          <w:sz w:val="26"/>
          <w:szCs w:val="26"/>
        </w:rPr>
        <w:t xml:space="preserve">Заявитель отдельно обращает внимание Конституционного суда, что основание нахождения архивных документов на хранении в ведомственных архивах весьма спорное. Эти документы должны были давно быть переданы в государственный архив (например, ГАРФ). Так, рассекреченные архивные документы, образовавшиеся в деятельности органов государственной безопасности РСФСР-СССР (ВЧК-ГПУ-ОГПУ-НКВД-МГБ-МВД-КГБ) в 1917-1991 включены в установленном порядке в состав Архивного фонда Российской Федерации (письмо </w:t>
      </w:r>
      <w:proofErr w:type="spellStart"/>
      <w:r w:rsidR="00173222" w:rsidRPr="005A7F63">
        <w:rPr>
          <w:sz w:val="26"/>
          <w:szCs w:val="26"/>
        </w:rPr>
        <w:t>Росархива</w:t>
      </w:r>
      <w:proofErr w:type="spellEnd"/>
      <w:r w:rsidR="00173222" w:rsidRPr="005A7F63">
        <w:rPr>
          <w:sz w:val="26"/>
          <w:szCs w:val="26"/>
        </w:rPr>
        <w:t xml:space="preserve"> № </w:t>
      </w:r>
      <w:proofErr w:type="gramStart"/>
      <w:r w:rsidR="00173222" w:rsidRPr="005A7F63">
        <w:rPr>
          <w:sz w:val="26"/>
          <w:szCs w:val="26"/>
        </w:rPr>
        <w:t>Р</w:t>
      </w:r>
      <w:proofErr w:type="gramEnd"/>
      <w:r w:rsidR="00173222" w:rsidRPr="005A7F63">
        <w:rPr>
          <w:sz w:val="26"/>
          <w:szCs w:val="26"/>
        </w:rPr>
        <w:t>/П-22 от 23 марта 2016)</w:t>
      </w:r>
      <w:r w:rsidR="00173222" w:rsidRPr="005A7F63">
        <w:rPr>
          <w:rStyle w:val="afb"/>
          <w:sz w:val="26"/>
          <w:szCs w:val="26"/>
        </w:rPr>
        <w:t xml:space="preserve">. </w:t>
      </w:r>
      <w:r w:rsidR="00173222" w:rsidRPr="005A7F63">
        <w:rPr>
          <w:sz w:val="26"/>
          <w:szCs w:val="26"/>
        </w:rPr>
        <w:t xml:space="preserve">Согласно Указу Президента от 24 августа 1991 года N 82 документы о массовых репрессиях должны были быть переданы на постоянное хранение в государственные архивы. Функция по передаче документов из ведомственных архивов в государственные архивы была возложена на ФСБ, но ее выполнение остановилось на трети пути. Так, согласно исследованию газеты «Коммерсант», только треть территориальных управлений ФСБ передала архивные уголовные дела </w:t>
      </w:r>
      <w:proofErr w:type="spellStart"/>
      <w:r w:rsidR="00173222" w:rsidRPr="005A7F63">
        <w:rPr>
          <w:sz w:val="26"/>
          <w:szCs w:val="26"/>
        </w:rPr>
        <w:t>политрепрессированных</w:t>
      </w:r>
      <w:proofErr w:type="spellEnd"/>
      <w:r w:rsidR="00173222" w:rsidRPr="005A7F63">
        <w:rPr>
          <w:sz w:val="26"/>
          <w:szCs w:val="26"/>
        </w:rPr>
        <w:t xml:space="preserve"> в </w:t>
      </w:r>
      <w:proofErr w:type="spellStart"/>
      <w:r w:rsidR="00173222" w:rsidRPr="005A7F63">
        <w:rPr>
          <w:sz w:val="26"/>
          <w:szCs w:val="26"/>
        </w:rPr>
        <w:t>госархивы</w:t>
      </w:r>
      <w:proofErr w:type="spellEnd"/>
      <w:r w:rsidR="00173222" w:rsidRPr="005A7F63">
        <w:rPr>
          <w:sz w:val="26"/>
          <w:szCs w:val="26"/>
        </w:rPr>
        <w:t xml:space="preserve">. Таким образом, Указ президента не выполнило большинство управлений ФСБ, в том числе УФСБ по Санкт-Петербургу и Ленинградской области, Краснодарскому, Ставропольскому и Хабаровскому краям. Согласно исследованию «Коммерсанта», даже Центральный архив (ЦА) ФСБ не передавал дела репрессированных в </w:t>
      </w:r>
      <w:proofErr w:type="spellStart"/>
      <w:r w:rsidR="00173222" w:rsidRPr="005A7F63">
        <w:rPr>
          <w:sz w:val="26"/>
          <w:szCs w:val="26"/>
        </w:rPr>
        <w:t>госархивы</w:t>
      </w:r>
      <w:proofErr w:type="spellEnd"/>
      <w:r w:rsidR="00173222" w:rsidRPr="005A7F63">
        <w:rPr>
          <w:sz w:val="26"/>
          <w:szCs w:val="26"/>
        </w:rPr>
        <w:t xml:space="preserve">. На данный момент передача дел не происходит. По данным ЦА ФСБ РФ, всего в государственный архив передано 461 266 дел. </w:t>
      </w:r>
      <w:r w:rsidR="00173222" w:rsidRPr="005A7F63">
        <w:rPr>
          <w:rStyle w:val="af1"/>
          <w:sz w:val="26"/>
          <w:szCs w:val="26"/>
        </w:rPr>
        <w:footnoteReference w:id="6"/>
      </w:r>
    </w:p>
    <w:p w14:paraId="75BF2050" w14:textId="5BB3075B" w:rsidR="00226574" w:rsidRPr="005A7F63" w:rsidRDefault="00101FAE" w:rsidP="00226574">
      <w:pPr>
        <w:pStyle w:val="aa"/>
        <w:rPr>
          <w:sz w:val="26"/>
          <w:szCs w:val="26"/>
        </w:rPr>
      </w:pPr>
      <w:r w:rsidRPr="005A7F63">
        <w:rPr>
          <w:sz w:val="26"/>
          <w:szCs w:val="26"/>
        </w:rPr>
        <w:t xml:space="preserve">56. </w:t>
      </w:r>
      <w:r w:rsidR="00173222" w:rsidRPr="005A7F63">
        <w:rPr>
          <w:sz w:val="26"/>
          <w:szCs w:val="26"/>
        </w:rPr>
        <w:t xml:space="preserve">Сейчас эти документы находятся на временном хранении в ведомственных архивах. </w:t>
      </w:r>
      <w:proofErr w:type="gramStart"/>
      <w:r w:rsidR="00173222" w:rsidRPr="005A7F63">
        <w:rPr>
          <w:sz w:val="26"/>
          <w:szCs w:val="26"/>
        </w:rPr>
        <w:t>Срок временного хранения для включённых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установлен в 15 лет (часть 1 статьи 22 ФЗ «Об архивном деле»).</w:t>
      </w:r>
      <w:proofErr w:type="gramEnd"/>
      <w:r w:rsidR="00173222" w:rsidRPr="005A7F63">
        <w:rPr>
          <w:sz w:val="26"/>
          <w:szCs w:val="26"/>
        </w:rPr>
        <w:t xml:space="preserve"> Документы архивного фонда Российской Федерации согласно статье 15 закона могут находиться на временном хранении в федеральных органах исполнительной власти и организациях на основании договора депозитарного хранения, заключённого между и уполномоченным федеральным органом исполнительной власти в сфере архивного дела и делопроизводства – </w:t>
      </w:r>
      <w:proofErr w:type="spellStart"/>
      <w:r w:rsidR="00173222" w:rsidRPr="005A7F63">
        <w:rPr>
          <w:sz w:val="26"/>
          <w:szCs w:val="26"/>
        </w:rPr>
        <w:t>Росархивом</w:t>
      </w:r>
      <w:proofErr w:type="spellEnd"/>
      <w:r w:rsidR="00173222" w:rsidRPr="005A7F63">
        <w:rPr>
          <w:sz w:val="26"/>
          <w:szCs w:val="26"/>
        </w:rPr>
        <w:t xml:space="preserve">. До настоящего времени договор депозитарного хранения, предусмотренный частью 2 статьи 18 Закона, между ФСБ России и </w:t>
      </w:r>
      <w:proofErr w:type="spellStart"/>
      <w:r w:rsidR="00173222" w:rsidRPr="005A7F63">
        <w:rPr>
          <w:sz w:val="26"/>
          <w:szCs w:val="26"/>
        </w:rPr>
        <w:t>Росархивом</w:t>
      </w:r>
      <w:proofErr w:type="spellEnd"/>
      <w:r w:rsidR="00173222" w:rsidRPr="005A7F63">
        <w:rPr>
          <w:sz w:val="26"/>
          <w:szCs w:val="26"/>
        </w:rPr>
        <w:t xml:space="preserve"> не заключён (приложение №</w:t>
      </w:r>
      <w:r w:rsidR="00D24A21" w:rsidRPr="005A7F63">
        <w:rPr>
          <w:sz w:val="26"/>
          <w:szCs w:val="26"/>
        </w:rPr>
        <w:t xml:space="preserve"> 24</w:t>
      </w:r>
      <w:r w:rsidR="00173222" w:rsidRPr="005A7F63">
        <w:rPr>
          <w:sz w:val="26"/>
          <w:szCs w:val="26"/>
        </w:rPr>
        <w:t>). Поэтому основание нахождения архивных документов времён Большого террора в ведомственных архивах очень спорное.</w:t>
      </w:r>
    </w:p>
    <w:p w14:paraId="2743F44A" w14:textId="01F6F4EF" w:rsidR="00226574" w:rsidRPr="005A7F63" w:rsidRDefault="00101FAE" w:rsidP="00226574">
      <w:pPr>
        <w:pStyle w:val="aa"/>
        <w:rPr>
          <w:sz w:val="26"/>
          <w:szCs w:val="26"/>
        </w:rPr>
      </w:pPr>
      <w:r w:rsidRPr="005A7F63">
        <w:rPr>
          <w:sz w:val="26"/>
          <w:szCs w:val="26"/>
        </w:rPr>
        <w:t xml:space="preserve">57. </w:t>
      </w:r>
      <w:proofErr w:type="gramStart"/>
      <w:r w:rsidR="00173222" w:rsidRPr="005A7F63">
        <w:rPr>
          <w:sz w:val="26"/>
          <w:szCs w:val="26"/>
        </w:rPr>
        <w:t>Из этого следует, что, если ведомственные архивы не могут оказывать платные услуги (поэтому выдавать копии за платно тоже не могут)</w:t>
      </w:r>
      <w:r w:rsidR="006E0562" w:rsidRPr="005A7F63">
        <w:rPr>
          <w:sz w:val="26"/>
          <w:szCs w:val="26"/>
        </w:rPr>
        <w:t xml:space="preserve"> и</w:t>
      </w:r>
      <w:r w:rsidR="00173222" w:rsidRPr="005A7F63">
        <w:rPr>
          <w:sz w:val="26"/>
          <w:szCs w:val="26"/>
        </w:rPr>
        <w:t xml:space="preserve"> если не могут обеспечить самостоятельное копирование пользователям, они могут выполнить обязанность, которую не выполнили ещё в 90-ые годы, и передать документы на хранение в государственные архивы, где их можно будет копировать.</w:t>
      </w:r>
      <w:r w:rsidR="00296D23" w:rsidRPr="005A7F63">
        <w:rPr>
          <w:sz w:val="26"/>
          <w:szCs w:val="26"/>
        </w:rPr>
        <w:t xml:space="preserve">  </w:t>
      </w:r>
      <w:proofErr w:type="gramEnd"/>
    </w:p>
    <w:p w14:paraId="3903F2F3" w14:textId="7FC16BF9" w:rsidR="00173222" w:rsidRPr="005A7F63" w:rsidRDefault="00101FAE" w:rsidP="00226574">
      <w:pPr>
        <w:pStyle w:val="aa"/>
        <w:rPr>
          <w:sz w:val="26"/>
          <w:szCs w:val="26"/>
        </w:rPr>
      </w:pPr>
      <w:r w:rsidRPr="005A7F63">
        <w:rPr>
          <w:sz w:val="26"/>
          <w:szCs w:val="26"/>
        </w:rPr>
        <w:t xml:space="preserve">58. </w:t>
      </w:r>
      <w:r w:rsidR="00173222" w:rsidRPr="005A7F63">
        <w:rPr>
          <w:sz w:val="26"/>
          <w:szCs w:val="26"/>
        </w:rPr>
        <w:t>Таким образом, запрет на получение копий/фотографий нарушает право заявителя получать и распространять информацию, не имеет законной цели, непропорционально ограничивает права пользователя ведомственного архива, что не соответствует части 4 статьи 29 Конституции.</w:t>
      </w:r>
      <w:r w:rsidR="00173222" w:rsidRPr="005A7F63">
        <w:t> </w:t>
      </w:r>
    </w:p>
    <w:p w14:paraId="23C1CC3E" w14:textId="431204DC" w:rsidR="00A06129" w:rsidRPr="005A7F63" w:rsidRDefault="00EE1AB5" w:rsidP="005A7F63">
      <w:pPr>
        <w:pStyle w:val="2"/>
        <w:rPr>
          <w:color w:val="auto"/>
          <w:lang w:val="ru-RU"/>
        </w:rPr>
      </w:pPr>
      <w:bookmarkStart w:id="23" w:name="_Toc103004402"/>
      <w:r w:rsidRPr="005A7F63">
        <w:rPr>
          <w:color w:val="auto"/>
          <w:lang w:val="ru-RU"/>
        </w:rPr>
        <w:lastRenderedPageBreak/>
        <w:t xml:space="preserve">Раздел В. </w:t>
      </w:r>
      <w:r w:rsidR="00A06129" w:rsidRPr="005A7F63">
        <w:rPr>
          <w:color w:val="auto"/>
          <w:lang w:val="ru-RU"/>
        </w:rPr>
        <w:t>Нарушение защиты исторической правды (ст. 67.1 Конституции)</w:t>
      </w:r>
      <w:bookmarkEnd w:id="23"/>
      <w:r w:rsidR="00A06129" w:rsidRPr="005A7F63">
        <w:rPr>
          <w:color w:val="auto"/>
          <w:lang w:val="ru-RU"/>
        </w:rPr>
        <w:t xml:space="preserve"> </w:t>
      </w:r>
    </w:p>
    <w:p w14:paraId="3693FE1C" w14:textId="4F9AB0D7" w:rsidR="00F96D23"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59. </w:t>
      </w:r>
      <w:r w:rsidR="00F96D23" w:rsidRPr="005A7F63">
        <w:rPr>
          <w:rFonts w:eastAsia="Times New Roman" w:cs="Times New Roman"/>
          <w:sz w:val="26"/>
          <w:szCs w:val="26"/>
          <w:lang w:val="ru-RU" w:eastAsia="ru-RU"/>
        </w:rPr>
        <w:t xml:space="preserve">В ст. 67.1 Конституции указано, что Российская Федерация обеспечивает защиту исторической правды. Казалось бы, прошло уже более 85 лет с момента Большого террора, однако до сих пор тема Большого террора терзает общество, которое пытается понять и осознать истину. Но истина до </w:t>
      </w:r>
      <w:proofErr w:type="gramStart"/>
      <w:r w:rsidR="00F96D23" w:rsidRPr="005A7F63">
        <w:rPr>
          <w:rFonts w:eastAsia="Times New Roman" w:cs="Times New Roman"/>
          <w:sz w:val="26"/>
          <w:szCs w:val="26"/>
          <w:lang w:val="ru-RU" w:eastAsia="ru-RU"/>
        </w:rPr>
        <w:t>сих</w:t>
      </w:r>
      <w:proofErr w:type="gramEnd"/>
      <w:r w:rsidR="00F96D23" w:rsidRPr="005A7F63">
        <w:rPr>
          <w:rFonts w:eastAsia="Times New Roman" w:cs="Times New Roman"/>
          <w:sz w:val="26"/>
          <w:szCs w:val="26"/>
          <w:lang w:val="ru-RU" w:eastAsia="ru-RU"/>
        </w:rPr>
        <w:t xml:space="preserve"> туманна. Даже базовые факты находятся за недоступной архивной дверью: точное количество жертв, виновные организаторы и исполнители, архитектура принятия решений. Тайна порождает </w:t>
      </w:r>
      <w:proofErr w:type="gramStart"/>
      <w:r w:rsidR="00F96D23" w:rsidRPr="005A7F63">
        <w:rPr>
          <w:rFonts w:eastAsia="Times New Roman" w:cs="Times New Roman"/>
          <w:sz w:val="26"/>
          <w:szCs w:val="26"/>
          <w:lang w:val="ru-RU" w:eastAsia="ru-RU"/>
        </w:rPr>
        <w:t>домыслы</w:t>
      </w:r>
      <w:proofErr w:type="gramEnd"/>
      <w:r w:rsidR="00F96D23" w:rsidRPr="005A7F63">
        <w:rPr>
          <w:rFonts w:eastAsia="Times New Roman" w:cs="Times New Roman"/>
          <w:sz w:val="26"/>
          <w:szCs w:val="26"/>
          <w:lang w:val="ru-RU" w:eastAsia="ru-RU"/>
        </w:rPr>
        <w:t>, которые только нагнетают общественное волнение. Максимальная открытость этой темы снизила бы градус дебатов и привела бы к большему национальному единству.</w:t>
      </w:r>
    </w:p>
    <w:p w14:paraId="668847BE" w14:textId="652A6372" w:rsidR="00F96D23" w:rsidRPr="005A7F63" w:rsidRDefault="00101FAE" w:rsidP="00226574">
      <w:pPr>
        <w:pStyle w:val="afc"/>
        <w:spacing w:before="100" w:beforeAutospacing="1" w:after="100" w:afterAutospacing="1"/>
        <w:rPr>
          <w:rFonts w:eastAsia="Times New Roman"/>
          <w:lang w:eastAsia="ru-RU"/>
        </w:rPr>
      </w:pPr>
      <w:r w:rsidRPr="005A7F63">
        <w:rPr>
          <w:rFonts w:eastAsia="Times New Roman"/>
          <w:lang w:eastAsia="ru-RU"/>
        </w:rPr>
        <w:t xml:space="preserve">60. </w:t>
      </w:r>
      <w:r w:rsidR="00F96D23" w:rsidRPr="005A7F63">
        <w:rPr>
          <w:rFonts w:eastAsia="Times New Roman"/>
          <w:lang w:eastAsia="ru-RU"/>
        </w:rPr>
        <w:t>Сейчас же у исследователей есть узаконенное право не предоставлять копии, то есть не подкреплять слова историческими документами, что даёт возможность недобросовестным исследователям и журналистам фальсифицировать историческую правду. У читателя, соответственно, нет возможности собственными глазами изучить копию документа, кроме как поехать в архив, что под силу очень немногим. Следовательно, невозможность получить копии/фотографировать нарушает ст. 67.1 Конституции, так как мешает понятию, осознанию и принятию исторической правды.</w:t>
      </w:r>
    </w:p>
    <w:p w14:paraId="3C63F99C" w14:textId="021AE00C" w:rsidR="0055508C" w:rsidRPr="005A7F63" w:rsidRDefault="00EE1AB5" w:rsidP="005A7F63">
      <w:pPr>
        <w:pStyle w:val="1"/>
        <w:rPr>
          <w:color w:val="auto"/>
        </w:rPr>
      </w:pPr>
      <w:bookmarkStart w:id="24" w:name="_Toc103004403"/>
      <w:r w:rsidRPr="0012467A">
        <w:rPr>
          <w:color w:val="auto"/>
          <w:lang w:val="ru-RU"/>
        </w:rPr>
        <w:t xml:space="preserve">Раздел Г. </w:t>
      </w:r>
      <w:r w:rsidR="00731FED" w:rsidRPr="0012467A">
        <w:rPr>
          <w:color w:val="auto"/>
          <w:lang w:val="ru-RU"/>
        </w:rPr>
        <w:t>Нару</w:t>
      </w:r>
      <w:r w:rsidR="00D8719B" w:rsidRPr="0012467A">
        <w:rPr>
          <w:color w:val="auto"/>
          <w:lang w:val="ru-RU"/>
        </w:rPr>
        <w:t>ш</w:t>
      </w:r>
      <w:r w:rsidR="00731FED" w:rsidRPr="0012467A">
        <w:rPr>
          <w:color w:val="auto"/>
          <w:lang w:val="ru-RU"/>
        </w:rPr>
        <w:t>ение права доступа к правосудию</w:t>
      </w:r>
      <w:r w:rsidR="00007BF3" w:rsidRPr="0012467A">
        <w:rPr>
          <w:color w:val="auto"/>
          <w:lang w:val="ru-RU"/>
        </w:rPr>
        <w:t xml:space="preserve"> </w:t>
      </w:r>
      <w:r w:rsidR="00007BF3" w:rsidRPr="005A7F63">
        <w:rPr>
          <w:color w:val="auto"/>
        </w:rPr>
        <w:t>(</w:t>
      </w:r>
      <w:proofErr w:type="spellStart"/>
      <w:r w:rsidR="00007BF3" w:rsidRPr="005A7F63">
        <w:rPr>
          <w:color w:val="auto"/>
        </w:rPr>
        <w:t>ст</w:t>
      </w:r>
      <w:proofErr w:type="spellEnd"/>
      <w:r w:rsidR="00007BF3" w:rsidRPr="005A7F63">
        <w:rPr>
          <w:color w:val="auto"/>
        </w:rPr>
        <w:t xml:space="preserve">. 46 </w:t>
      </w:r>
      <w:proofErr w:type="spellStart"/>
      <w:r w:rsidR="00007BF3" w:rsidRPr="005A7F63">
        <w:rPr>
          <w:color w:val="auto"/>
        </w:rPr>
        <w:t>Конституции</w:t>
      </w:r>
      <w:proofErr w:type="spellEnd"/>
      <w:r w:rsidR="00007BF3" w:rsidRPr="005A7F63">
        <w:rPr>
          <w:color w:val="auto"/>
        </w:rPr>
        <w:t>)</w:t>
      </w:r>
      <w:bookmarkEnd w:id="24"/>
      <w:r w:rsidR="00007BF3" w:rsidRPr="005A7F63">
        <w:rPr>
          <w:color w:val="auto"/>
        </w:rPr>
        <w:t xml:space="preserve"> </w:t>
      </w:r>
    </w:p>
    <w:p w14:paraId="09151115" w14:textId="4927A6A2" w:rsidR="0022657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61. </w:t>
      </w:r>
      <w:r w:rsidR="00226574" w:rsidRPr="005A7F63">
        <w:rPr>
          <w:rFonts w:eastAsia="Times New Roman" w:cs="Times New Roman"/>
          <w:sz w:val="26"/>
          <w:szCs w:val="26"/>
          <w:lang w:val="ru-RU" w:eastAsia="ru-RU"/>
        </w:rPr>
        <w:t>Обжалуемое положение противоречит статье 46 Конституции Российской Федерации, так как не предоставляет эффективного доступа к правосудию пользователям ведомственного архива ФСБ для обжалования запрета в копировании/фотографировании документов. Статья 46 Конституции гласит, что каждому предоставляется судебная защита прав и свобод. Однако конструкция п. 5 ст. 26 ФЗ «Об архивном деле» не даёт возможности эффективно оспорить отказ в предоставлении копий и фотографировании в архивах ФСБ.</w:t>
      </w:r>
    </w:p>
    <w:p w14:paraId="083D19BD" w14:textId="316722D9" w:rsidR="0022657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62. </w:t>
      </w:r>
      <w:r w:rsidR="00226574" w:rsidRPr="005A7F63">
        <w:rPr>
          <w:rFonts w:eastAsia="Times New Roman" w:cs="Times New Roman"/>
          <w:sz w:val="26"/>
          <w:szCs w:val="26"/>
          <w:lang w:val="ru-RU" w:eastAsia="ru-RU"/>
        </w:rPr>
        <w:t>П. 5 ст. 26 ФЗ «Об архивном деле» не содержит требований относительно списка прав пользователей ведомственных архивов. А это приводит к тому, что ведомства сами решают, какие права они предоставляют пользователям. Так как п. 5 ст. 26 ФЗ «Об архивном деле» не содержит законодательные рамки, то признать отказ архива ФСБ в копировании или фотографировании оспорить невозможно, что фактически приводит к ситуации «на нет и суда нет».</w:t>
      </w:r>
    </w:p>
    <w:p w14:paraId="2B112999" w14:textId="42201E1A" w:rsidR="0022657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63. </w:t>
      </w:r>
      <w:r w:rsidR="00226574" w:rsidRPr="005A7F63">
        <w:rPr>
          <w:rFonts w:eastAsia="Times New Roman" w:cs="Times New Roman"/>
          <w:sz w:val="26"/>
          <w:szCs w:val="26"/>
          <w:lang w:val="ru-RU" w:eastAsia="ru-RU"/>
        </w:rPr>
        <w:t xml:space="preserve">Так, попытки признать Регламент ФСБ № 459 не действующим в силу того, что отсутствие в нём возможности копировать нарушает законодательство РФ, потерпела неудачу (приложение № </w:t>
      </w:r>
      <w:r w:rsidR="00D24A21" w:rsidRPr="005A7F63">
        <w:rPr>
          <w:rFonts w:eastAsia="Times New Roman" w:cs="Times New Roman"/>
          <w:sz w:val="26"/>
          <w:szCs w:val="26"/>
          <w:lang w:val="ru-RU" w:eastAsia="ru-RU"/>
        </w:rPr>
        <w:t>1</w:t>
      </w:r>
      <w:r w:rsidR="003E5151" w:rsidRPr="005A7F63">
        <w:rPr>
          <w:rFonts w:eastAsia="Times New Roman" w:cs="Times New Roman"/>
          <w:sz w:val="26"/>
          <w:szCs w:val="26"/>
          <w:lang w:val="ru-RU" w:eastAsia="ru-RU"/>
        </w:rPr>
        <w:t>5</w:t>
      </w:r>
      <w:r w:rsidR="00226574" w:rsidRPr="005A7F63">
        <w:rPr>
          <w:rFonts w:eastAsia="Times New Roman" w:cs="Times New Roman"/>
          <w:sz w:val="26"/>
          <w:szCs w:val="26"/>
          <w:lang w:val="ru-RU" w:eastAsia="ru-RU"/>
        </w:rPr>
        <w:t xml:space="preserve">). Как было сказано выше, Верховный Суд отказался рассматривать исковое заявление С.Б. </w:t>
      </w:r>
      <w:proofErr w:type="spellStart"/>
      <w:r w:rsidR="00226574" w:rsidRPr="005A7F63">
        <w:rPr>
          <w:rFonts w:eastAsia="Times New Roman" w:cs="Times New Roman"/>
          <w:sz w:val="26"/>
          <w:szCs w:val="26"/>
          <w:lang w:val="ru-RU" w:eastAsia="ru-RU"/>
        </w:rPr>
        <w:t>Прудовского</w:t>
      </w:r>
      <w:proofErr w:type="spellEnd"/>
      <w:r w:rsidR="00226574" w:rsidRPr="005A7F63">
        <w:rPr>
          <w:rFonts w:eastAsia="Times New Roman" w:cs="Times New Roman"/>
          <w:sz w:val="26"/>
          <w:szCs w:val="26"/>
          <w:lang w:val="ru-RU" w:eastAsia="ru-RU"/>
        </w:rPr>
        <w:t xml:space="preserve">, так как посчитал, что заявитель «фактически просит обязать Федеральную службу безопасности РФ осуществить нормативное правовое регулирование, путём дополнения Административного регламента указанным им содержанием». А в силу принципа разделения властей «вопрос о принятии нормативных актов, внесения в них </w:t>
      </w:r>
      <w:r w:rsidR="00226574" w:rsidRPr="005A7F63">
        <w:rPr>
          <w:rFonts w:eastAsia="Times New Roman" w:cs="Times New Roman"/>
          <w:sz w:val="26"/>
          <w:szCs w:val="26"/>
          <w:lang w:val="ru-RU" w:eastAsia="ru-RU"/>
        </w:rPr>
        <w:lastRenderedPageBreak/>
        <w:t>изменений и дополнений относится к исключительной компетенции соответствующих органов»</w:t>
      </w:r>
      <w:r w:rsidR="003E5151" w:rsidRPr="005A7F63">
        <w:rPr>
          <w:rFonts w:eastAsia="Times New Roman" w:cs="Times New Roman"/>
          <w:sz w:val="26"/>
          <w:szCs w:val="26"/>
          <w:lang w:val="ru-RU" w:eastAsia="ru-RU"/>
        </w:rPr>
        <w:t xml:space="preserve"> (приложение № 16)</w:t>
      </w:r>
      <w:r w:rsidR="00226574" w:rsidRPr="005A7F63">
        <w:rPr>
          <w:rFonts w:eastAsia="Times New Roman" w:cs="Times New Roman"/>
          <w:sz w:val="26"/>
          <w:szCs w:val="26"/>
          <w:lang w:val="ru-RU" w:eastAsia="ru-RU"/>
        </w:rPr>
        <w:t>.</w:t>
      </w:r>
    </w:p>
    <w:p w14:paraId="4C75A66D" w14:textId="02B398B9" w:rsidR="00226574" w:rsidRPr="005A7F63" w:rsidRDefault="00101FAE"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64. </w:t>
      </w:r>
      <w:r w:rsidR="00226574" w:rsidRPr="005A7F63">
        <w:rPr>
          <w:rFonts w:eastAsia="Times New Roman" w:cs="Times New Roman"/>
          <w:sz w:val="26"/>
          <w:szCs w:val="26"/>
          <w:lang w:val="ru-RU" w:eastAsia="ru-RU"/>
        </w:rPr>
        <w:t>Ситуация, с которой столкнулся заявитель, аналогична ситуации, которая стала предметом рассмотрения в Постановлении Конституционного суда РФ от 23 июля 2018 г. N 35-П. В этом деле Конституционный суд рассматривал, соответствует ли Конституции ст. 208 ГПК РФ, согласно которой по заявлению взыскателя или должника суд мог произвести индексацию взысканных судом денежных сумм на день исполнения решения суда. Суды общей юрисдикции отказывались индексировать суммы, так как отсутствовал установленный законом механизм. Конституционный суд постановил:</w:t>
      </w:r>
    </w:p>
    <w:p w14:paraId="587E8740" w14:textId="77777777" w:rsidR="00226574" w:rsidRPr="005A7F63" w:rsidRDefault="00226574" w:rsidP="00226574">
      <w:pPr>
        <w:spacing w:before="100" w:beforeAutospacing="1" w:after="100" w:afterAutospacing="1"/>
        <w:ind w:left="708"/>
        <w:rPr>
          <w:rFonts w:eastAsia="Times New Roman" w:cs="Times New Roman"/>
          <w:sz w:val="26"/>
          <w:szCs w:val="26"/>
          <w:lang w:val="ru-RU" w:eastAsia="ru-RU"/>
        </w:rPr>
      </w:pPr>
      <w:proofErr w:type="gramStart"/>
      <w:r w:rsidRPr="005A7F63">
        <w:rPr>
          <w:rFonts w:eastAsia="Times New Roman" w:cs="Times New Roman"/>
          <w:i/>
          <w:iCs/>
          <w:sz w:val="26"/>
          <w:szCs w:val="26"/>
          <w:lang w:val="ru-RU" w:eastAsia="ru-RU"/>
        </w:rPr>
        <w:t>«Сформировавшаяся же в настоящее время судебная практика свидетельствует о том, что при отсутствии урегулированного механизма индексации присуждённых денежных средств действие части первой статьи 208 ГПК Российской Федерации, по сути, блокируется, что позволяет судам, ссылаясь на пробел в правовом регулировании, отказывать в индексации, уклоняясь при этом от исследования вопроса о наличии применимых ее критериев…</w:t>
      </w:r>
      <w:proofErr w:type="gramEnd"/>
    </w:p>
    <w:p w14:paraId="0917926C" w14:textId="77777777" w:rsidR="00226574" w:rsidRPr="005A7F63" w:rsidRDefault="00226574" w:rsidP="00226574">
      <w:pPr>
        <w:pStyle w:val="afe"/>
      </w:pPr>
      <w:proofErr w:type="gramStart"/>
      <w:r w:rsidRPr="005A7F63">
        <w:t>Подход, при котором невозможность индексации взысканных судом денежных сумм, предусмотренной частью первой статьи 208 ГПК Российской Федерации, обосновывается отсутствием в действующем правовом регулировании критериев такой индексации (притом что суды, отклоняя возможность применения индекса потребительских цен в качестве критерия индексации, не предлагают альтернативные механизмы, использование которых позволило бы восстановить покупательную способность присуждённых сумм), противоречит указанным правовым позициям Конституционного Суда Российской Федерации</w:t>
      </w:r>
      <w:proofErr w:type="gramEnd"/>
      <w:r w:rsidRPr="005A7F63">
        <w:t xml:space="preserve"> и приводит к тому, что право на судебную защиту, гарантированное каждому статьёй 46 (часть 1) Конституции Российской Федерации, оказывается существенно ущемлённым».</w:t>
      </w:r>
    </w:p>
    <w:p w14:paraId="516BD63E" w14:textId="731BB63C" w:rsidR="009B7265" w:rsidRPr="005A7F63" w:rsidRDefault="00101FAE" w:rsidP="003E5151">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65. </w:t>
      </w:r>
      <w:r w:rsidR="00226574" w:rsidRPr="005A7F63">
        <w:rPr>
          <w:rFonts w:eastAsia="Times New Roman" w:cs="Times New Roman"/>
          <w:sz w:val="26"/>
          <w:szCs w:val="26"/>
          <w:lang w:val="ru-RU" w:eastAsia="ru-RU"/>
        </w:rPr>
        <w:t xml:space="preserve">В процитированном деле, равно как и в деле заявителя С.Б. </w:t>
      </w:r>
      <w:proofErr w:type="spellStart"/>
      <w:r w:rsidR="00226574" w:rsidRPr="005A7F63">
        <w:rPr>
          <w:rFonts w:eastAsia="Times New Roman" w:cs="Times New Roman"/>
          <w:sz w:val="26"/>
          <w:szCs w:val="26"/>
          <w:lang w:val="ru-RU" w:eastAsia="ru-RU"/>
        </w:rPr>
        <w:t>Прудовского</w:t>
      </w:r>
      <w:proofErr w:type="spellEnd"/>
      <w:r w:rsidR="00226574" w:rsidRPr="005A7F63">
        <w:rPr>
          <w:rFonts w:eastAsia="Times New Roman" w:cs="Times New Roman"/>
          <w:sz w:val="26"/>
          <w:szCs w:val="26"/>
          <w:lang w:val="ru-RU" w:eastAsia="ru-RU"/>
        </w:rPr>
        <w:t>, не было предусмотренного законом механизма реализации права. Учитывая, что заявитель фактически лишён возможности оспорить отказ в копировании/фотографировании, он настаивает на нарушении в его деле ст. 46 Конституции. </w:t>
      </w:r>
    </w:p>
    <w:p w14:paraId="08E86228" w14:textId="53EC34CF" w:rsidR="00B32A3B" w:rsidRPr="005A7F63" w:rsidRDefault="00B32A3B" w:rsidP="00AF6EC4">
      <w:pPr>
        <w:pStyle w:val="1"/>
        <w:rPr>
          <w:color w:val="auto"/>
          <w:lang w:val="ru-RU"/>
        </w:rPr>
      </w:pPr>
      <w:bookmarkStart w:id="25" w:name="_Toc103004404"/>
      <w:r w:rsidRPr="005A7F63">
        <w:rPr>
          <w:color w:val="auto"/>
        </w:rPr>
        <w:t>V</w:t>
      </w:r>
      <w:r w:rsidRPr="005A7F63">
        <w:rPr>
          <w:color w:val="auto"/>
          <w:lang w:val="ru-RU"/>
        </w:rPr>
        <w:t>. ТРЕБОВАНИЕ, ОБРАЩЕННОЕ К КОНСТИТУЦИОННОМУ СУДУ РОССИЙСКОЙ ФЕДЕРАЦИИ</w:t>
      </w:r>
      <w:bookmarkEnd w:id="25"/>
    </w:p>
    <w:p w14:paraId="5FB2180F" w14:textId="77777777" w:rsidR="00226574" w:rsidRPr="005A7F63" w:rsidRDefault="00226574" w:rsidP="00226574">
      <w:p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На основании изложенного, руководствуясь частью 4 статьи 125 Конституции, пунктом 3 части 1 статьи 3, статьями 36–39, 96 и 97 Закона о Конституционном суде РФ, </w:t>
      </w:r>
    </w:p>
    <w:p w14:paraId="4E51CE37" w14:textId="77777777" w:rsidR="00226574" w:rsidRPr="005A7F63" w:rsidRDefault="00226574" w:rsidP="00226574">
      <w:pPr>
        <w:spacing w:before="100" w:beforeAutospacing="1" w:after="100" w:afterAutospacing="1"/>
        <w:jc w:val="center"/>
        <w:rPr>
          <w:rFonts w:eastAsia="Times New Roman" w:cs="Times New Roman"/>
          <w:b/>
          <w:bCs/>
          <w:sz w:val="26"/>
          <w:szCs w:val="26"/>
          <w:lang w:val="ru-RU" w:eastAsia="ru-RU"/>
        </w:rPr>
      </w:pPr>
      <w:r w:rsidRPr="005A7F63">
        <w:rPr>
          <w:rFonts w:eastAsia="Times New Roman" w:cs="Times New Roman"/>
          <w:b/>
          <w:bCs/>
          <w:sz w:val="26"/>
          <w:szCs w:val="26"/>
          <w:lang w:val="ru-RU" w:eastAsia="ru-RU"/>
        </w:rPr>
        <w:t>ПРОШУ:</w:t>
      </w:r>
    </w:p>
    <w:p w14:paraId="3360FADC" w14:textId="3B53152E" w:rsidR="00226574" w:rsidRPr="005A7F63" w:rsidRDefault="00226574" w:rsidP="004F277C">
      <w:pPr>
        <w:numPr>
          <w:ilvl w:val="0"/>
          <w:numId w:val="7"/>
        </w:numPr>
        <w:spacing w:before="100" w:beforeAutospacing="1"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lastRenderedPageBreak/>
        <w:t xml:space="preserve">Признать п. 5 ст. 26 ФЗ «Об архивном деле» не </w:t>
      </w:r>
      <w:r w:rsidR="008B35EE" w:rsidRPr="005A7F63">
        <w:rPr>
          <w:rFonts w:eastAsia="Times New Roman" w:cs="Times New Roman"/>
          <w:sz w:val="26"/>
          <w:szCs w:val="26"/>
          <w:lang w:val="ru-RU" w:eastAsia="ru-RU"/>
        </w:rPr>
        <w:t>соответствующим</w:t>
      </w:r>
      <w:r w:rsidRPr="005A7F63">
        <w:rPr>
          <w:rFonts w:eastAsia="Times New Roman" w:cs="Times New Roman"/>
          <w:sz w:val="26"/>
          <w:szCs w:val="26"/>
          <w:lang w:val="ru-RU" w:eastAsia="ru-RU"/>
        </w:rPr>
        <w:t xml:space="preserve"> ст. 19, 46, ч. 4 ст. 29 и ст. 67.1 Конституции в той мере, в какой положения пункта предоставляют ведомственным архивах право самостоятельно наделять пользователя архива правом копировать и получать копии архивных материалов.</w:t>
      </w:r>
    </w:p>
    <w:p w14:paraId="2A848C76" w14:textId="77777777" w:rsidR="00226574" w:rsidRPr="005A7F63" w:rsidRDefault="00226574" w:rsidP="004F277C">
      <w:pPr>
        <w:numPr>
          <w:ilvl w:val="0"/>
          <w:numId w:val="7"/>
        </w:numPr>
        <w:spacing w:before="0" w:after="100" w:afterAutospacing="1"/>
        <w:rPr>
          <w:rFonts w:eastAsia="Times New Roman" w:cs="Times New Roman"/>
          <w:sz w:val="26"/>
          <w:szCs w:val="26"/>
          <w:lang w:val="ru-RU" w:eastAsia="ru-RU"/>
        </w:rPr>
      </w:pPr>
      <w:r w:rsidRPr="005A7F63">
        <w:rPr>
          <w:rFonts w:eastAsia="Times New Roman" w:cs="Times New Roman"/>
          <w:sz w:val="26"/>
          <w:szCs w:val="26"/>
          <w:lang w:val="ru-RU" w:eastAsia="ru-RU"/>
        </w:rPr>
        <w:t xml:space="preserve">Постановить, что правоприменительные решения по делу заявителя подлежат пересмотру установленном </w:t>
      </w:r>
      <w:proofErr w:type="gramStart"/>
      <w:r w:rsidRPr="005A7F63">
        <w:rPr>
          <w:rFonts w:eastAsia="Times New Roman" w:cs="Times New Roman"/>
          <w:sz w:val="26"/>
          <w:szCs w:val="26"/>
          <w:lang w:val="ru-RU" w:eastAsia="ru-RU"/>
        </w:rPr>
        <w:t>порядке</w:t>
      </w:r>
      <w:proofErr w:type="gramEnd"/>
      <w:r w:rsidRPr="005A7F63">
        <w:rPr>
          <w:rFonts w:eastAsia="Times New Roman" w:cs="Times New Roman"/>
          <w:sz w:val="26"/>
          <w:szCs w:val="26"/>
          <w:lang w:val="ru-RU" w:eastAsia="ru-RU"/>
        </w:rPr>
        <w:t>.</w:t>
      </w:r>
    </w:p>
    <w:p w14:paraId="769D58FA" w14:textId="1E62DCA1" w:rsidR="000E00A9" w:rsidRPr="005A7F63" w:rsidRDefault="008B35EE" w:rsidP="00226574">
      <w:pPr>
        <w:rPr>
          <w:rFonts w:cs="Times New Roman"/>
          <w:sz w:val="30"/>
          <w:szCs w:val="30"/>
          <w:lang w:val="ru-RU"/>
        </w:rPr>
      </w:pPr>
      <w:r w:rsidRPr="005A7F63">
        <w:rPr>
          <w:rFonts w:cs="Times New Roman"/>
          <w:sz w:val="30"/>
          <w:szCs w:val="30"/>
          <w:lang w:val="ru-RU"/>
        </w:rPr>
        <w:t>Приложения:</w:t>
      </w:r>
    </w:p>
    <w:p w14:paraId="0EF47ECE" w14:textId="77777777" w:rsidR="003E5151" w:rsidRPr="005A7F63" w:rsidRDefault="003E5151" w:rsidP="004F277C">
      <w:pPr>
        <w:pStyle w:val="a9"/>
        <w:numPr>
          <w:ilvl w:val="0"/>
          <w:numId w:val="9"/>
        </w:numPr>
        <w:contextualSpacing w:val="0"/>
        <w:rPr>
          <w:rFonts w:cs="Times New Roman"/>
          <w:sz w:val="26"/>
          <w:szCs w:val="26"/>
        </w:rPr>
      </w:pPr>
      <w:proofErr w:type="spellStart"/>
      <w:r w:rsidRPr="005A7F63">
        <w:rPr>
          <w:rFonts w:cs="Times New Roman"/>
          <w:sz w:val="26"/>
          <w:szCs w:val="26"/>
        </w:rPr>
        <w:t>Доказательство</w:t>
      </w:r>
      <w:proofErr w:type="spellEnd"/>
      <w:r w:rsidRPr="005A7F63">
        <w:rPr>
          <w:rFonts w:cs="Times New Roman"/>
          <w:sz w:val="26"/>
          <w:szCs w:val="26"/>
        </w:rPr>
        <w:t xml:space="preserve"> </w:t>
      </w:r>
      <w:proofErr w:type="spellStart"/>
      <w:r w:rsidRPr="005A7F63">
        <w:rPr>
          <w:rFonts w:cs="Times New Roman"/>
          <w:sz w:val="26"/>
          <w:szCs w:val="26"/>
        </w:rPr>
        <w:t>уплаты</w:t>
      </w:r>
      <w:proofErr w:type="spellEnd"/>
      <w:r w:rsidRPr="005A7F63">
        <w:rPr>
          <w:rFonts w:cs="Times New Roman"/>
          <w:sz w:val="26"/>
          <w:szCs w:val="26"/>
        </w:rPr>
        <w:t xml:space="preserve"> </w:t>
      </w:r>
      <w:proofErr w:type="spellStart"/>
      <w:r w:rsidRPr="005A7F63">
        <w:rPr>
          <w:rFonts w:cs="Times New Roman"/>
          <w:sz w:val="26"/>
          <w:szCs w:val="26"/>
        </w:rPr>
        <w:t>государственной</w:t>
      </w:r>
      <w:proofErr w:type="spellEnd"/>
      <w:r w:rsidRPr="005A7F63">
        <w:rPr>
          <w:rFonts w:cs="Times New Roman"/>
          <w:sz w:val="26"/>
          <w:szCs w:val="26"/>
        </w:rPr>
        <w:t xml:space="preserve"> </w:t>
      </w:r>
      <w:proofErr w:type="spellStart"/>
      <w:r w:rsidRPr="005A7F63">
        <w:rPr>
          <w:rFonts w:cs="Times New Roman"/>
          <w:sz w:val="26"/>
          <w:szCs w:val="26"/>
        </w:rPr>
        <w:t>пошлины</w:t>
      </w:r>
      <w:proofErr w:type="spellEnd"/>
    </w:p>
    <w:p w14:paraId="54B159A9" w14:textId="77777777" w:rsidR="003E5151" w:rsidRPr="005A7F63" w:rsidRDefault="003E5151" w:rsidP="004F277C">
      <w:pPr>
        <w:pStyle w:val="a9"/>
        <w:numPr>
          <w:ilvl w:val="0"/>
          <w:numId w:val="9"/>
        </w:numPr>
        <w:contextualSpacing w:val="0"/>
        <w:rPr>
          <w:rFonts w:cs="Times New Roman"/>
          <w:sz w:val="26"/>
          <w:szCs w:val="26"/>
          <w:lang w:val="ru-RU"/>
        </w:rPr>
      </w:pPr>
      <w:r w:rsidRPr="005A7F63">
        <w:rPr>
          <w:rFonts w:cs="Times New Roman"/>
          <w:sz w:val="26"/>
          <w:szCs w:val="26"/>
          <w:lang w:val="ru-RU"/>
        </w:rPr>
        <w:t>Ордер на представление интересов и копия адвокатского удостоверения</w:t>
      </w:r>
    </w:p>
    <w:p w14:paraId="32C98468" w14:textId="77777777" w:rsidR="003E5151" w:rsidRPr="005A7F63" w:rsidRDefault="003E5151" w:rsidP="004F277C">
      <w:pPr>
        <w:pStyle w:val="a9"/>
        <w:numPr>
          <w:ilvl w:val="0"/>
          <w:numId w:val="9"/>
        </w:numPr>
        <w:contextualSpacing w:val="0"/>
        <w:rPr>
          <w:rFonts w:cs="Times New Roman"/>
          <w:sz w:val="26"/>
          <w:szCs w:val="26"/>
        </w:rPr>
      </w:pPr>
      <w:proofErr w:type="spellStart"/>
      <w:r w:rsidRPr="005A7F63">
        <w:rPr>
          <w:rFonts w:cs="Times New Roman"/>
          <w:sz w:val="26"/>
          <w:szCs w:val="26"/>
        </w:rPr>
        <w:t>Копия</w:t>
      </w:r>
      <w:proofErr w:type="spellEnd"/>
      <w:r w:rsidRPr="005A7F63">
        <w:rPr>
          <w:rFonts w:cs="Times New Roman"/>
          <w:sz w:val="26"/>
          <w:szCs w:val="26"/>
        </w:rPr>
        <w:t xml:space="preserve"> </w:t>
      </w:r>
      <w:proofErr w:type="spellStart"/>
      <w:r w:rsidRPr="005A7F63">
        <w:rPr>
          <w:rFonts w:cs="Times New Roman"/>
          <w:sz w:val="26"/>
          <w:szCs w:val="26"/>
        </w:rPr>
        <w:t>доверенности</w:t>
      </w:r>
      <w:proofErr w:type="spellEnd"/>
      <w:r w:rsidRPr="005A7F63">
        <w:rPr>
          <w:rFonts w:cs="Times New Roman"/>
          <w:sz w:val="26"/>
          <w:szCs w:val="26"/>
        </w:rPr>
        <w:t xml:space="preserve"> </w:t>
      </w:r>
      <w:proofErr w:type="spellStart"/>
      <w:r w:rsidRPr="005A7F63">
        <w:rPr>
          <w:rFonts w:cs="Times New Roman"/>
          <w:sz w:val="26"/>
          <w:szCs w:val="26"/>
        </w:rPr>
        <w:t>на</w:t>
      </w:r>
      <w:proofErr w:type="spellEnd"/>
      <w:r w:rsidRPr="005A7F63">
        <w:rPr>
          <w:rFonts w:cs="Times New Roman"/>
          <w:sz w:val="26"/>
          <w:szCs w:val="26"/>
        </w:rPr>
        <w:t xml:space="preserve"> </w:t>
      </w:r>
      <w:proofErr w:type="spellStart"/>
      <w:r w:rsidRPr="005A7F63">
        <w:rPr>
          <w:rFonts w:cs="Times New Roman"/>
          <w:sz w:val="26"/>
          <w:szCs w:val="26"/>
        </w:rPr>
        <w:t>представление</w:t>
      </w:r>
      <w:proofErr w:type="spellEnd"/>
      <w:r w:rsidRPr="005A7F63">
        <w:rPr>
          <w:rFonts w:cs="Times New Roman"/>
          <w:sz w:val="26"/>
          <w:szCs w:val="26"/>
        </w:rPr>
        <w:t xml:space="preserve"> </w:t>
      </w:r>
      <w:proofErr w:type="spellStart"/>
      <w:r w:rsidRPr="005A7F63">
        <w:rPr>
          <w:rFonts w:cs="Times New Roman"/>
          <w:sz w:val="26"/>
          <w:szCs w:val="26"/>
        </w:rPr>
        <w:t>интересов</w:t>
      </w:r>
      <w:proofErr w:type="spellEnd"/>
      <w:r w:rsidRPr="005A7F63">
        <w:rPr>
          <w:rFonts w:cs="Times New Roman"/>
          <w:sz w:val="26"/>
          <w:szCs w:val="26"/>
        </w:rPr>
        <w:t xml:space="preserve"> </w:t>
      </w:r>
    </w:p>
    <w:p w14:paraId="77E965B7" w14:textId="77777777" w:rsidR="003E5151" w:rsidRPr="005A7F63" w:rsidRDefault="003E5151" w:rsidP="004F277C">
      <w:pPr>
        <w:pStyle w:val="a9"/>
        <w:numPr>
          <w:ilvl w:val="0"/>
          <w:numId w:val="9"/>
        </w:numPr>
        <w:contextualSpacing w:val="0"/>
        <w:rPr>
          <w:rFonts w:cs="Times New Roman"/>
          <w:sz w:val="26"/>
          <w:szCs w:val="26"/>
        </w:rPr>
      </w:pPr>
      <w:proofErr w:type="spellStart"/>
      <w:r w:rsidRPr="005A7F63">
        <w:rPr>
          <w:rFonts w:cs="Times New Roman"/>
          <w:sz w:val="26"/>
          <w:szCs w:val="26"/>
        </w:rPr>
        <w:t>Копии</w:t>
      </w:r>
      <w:proofErr w:type="spellEnd"/>
      <w:r w:rsidRPr="005A7F63">
        <w:rPr>
          <w:rFonts w:cs="Times New Roman"/>
          <w:sz w:val="26"/>
          <w:szCs w:val="26"/>
        </w:rPr>
        <w:t xml:space="preserve"> </w:t>
      </w:r>
      <w:proofErr w:type="spellStart"/>
      <w:r w:rsidRPr="005A7F63">
        <w:rPr>
          <w:rFonts w:cs="Times New Roman"/>
          <w:sz w:val="26"/>
          <w:szCs w:val="26"/>
        </w:rPr>
        <w:t>жалобы</w:t>
      </w:r>
      <w:proofErr w:type="spellEnd"/>
      <w:r w:rsidRPr="005A7F63">
        <w:rPr>
          <w:rFonts w:cs="Times New Roman"/>
          <w:sz w:val="26"/>
          <w:szCs w:val="26"/>
        </w:rPr>
        <w:t xml:space="preserve"> </w:t>
      </w:r>
    </w:p>
    <w:p w14:paraId="4FF018D0" w14:textId="77777777" w:rsidR="003E5151" w:rsidRPr="005A7F63" w:rsidRDefault="003E5151" w:rsidP="004F277C">
      <w:pPr>
        <w:pStyle w:val="a9"/>
        <w:numPr>
          <w:ilvl w:val="0"/>
          <w:numId w:val="9"/>
        </w:numPr>
        <w:contextualSpacing w:val="0"/>
        <w:rPr>
          <w:rFonts w:cs="Times New Roman"/>
          <w:sz w:val="26"/>
          <w:szCs w:val="26"/>
        </w:rPr>
      </w:pPr>
      <w:proofErr w:type="spellStart"/>
      <w:r w:rsidRPr="005A7F63">
        <w:rPr>
          <w:rFonts w:cs="Times New Roman"/>
          <w:sz w:val="26"/>
          <w:szCs w:val="26"/>
        </w:rPr>
        <w:t>Тексты</w:t>
      </w:r>
      <w:proofErr w:type="spellEnd"/>
      <w:r w:rsidRPr="005A7F63">
        <w:rPr>
          <w:rFonts w:cs="Times New Roman"/>
          <w:sz w:val="26"/>
          <w:szCs w:val="26"/>
        </w:rPr>
        <w:t xml:space="preserve"> </w:t>
      </w:r>
      <w:proofErr w:type="spellStart"/>
      <w:r w:rsidRPr="005A7F63">
        <w:rPr>
          <w:rFonts w:cs="Times New Roman"/>
          <w:sz w:val="26"/>
          <w:szCs w:val="26"/>
        </w:rPr>
        <w:t>оспариваемых</w:t>
      </w:r>
      <w:proofErr w:type="spellEnd"/>
      <w:r w:rsidRPr="005A7F63">
        <w:rPr>
          <w:rFonts w:cs="Times New Roman"/>
          <w:sz w:val="26"/>
          <w:szCs w:val="26"/>
        </w:rPr>
        <w:t xml:space="preserve"> </w:t>
      </w:r>
      <w:proofErr w:type="spellStart"/>
      <w:r w:rsidRPr="005A7F63">
        <w:rPr>
          <w:rFonts w:cs="Times New Roman"/>
          <w:sz w:val="26"/>
          <w:szCs w:val="26"/>
        </w:rPr>
        <w:t>актов</w:t>
      </w:r>
      <w:proofErr w:type="spellEnd"/>
      <w:r w:rsidRPr="005A7F63">
        <w:rPr>
          <w:rFonts w:cs="Times New Roman"/>
          <w:sz w:val="26"/>
          <w:szCs w:val="26"/>
        </w:rPr>
        <w:t xml:space="preserve"> </w:t>
      </w:r>
    </w:p>
    <w:p w14:paraId="48F4BCCD" w14:textId="77777777" w:rsidR="003E5151" w:rsidRPr="005A7F63" w:rsidRDefault="003E5151" w:rsidP="004F277C">
      <w:pPr>
        <w:pStyle w:val="a9"/>
        <w:numPr>
          <w:ilvl w:val="0"/>
          <w:numId w:val="9"/>
        </w:numPr>
        <w:contextualSpacing w:val="0"/>
        <w:rPr>
          <w:rFonts w:eastAsiaTheme="minorEastAsia" w:cs="Times New Roman"/>
          <w:sz w:val="26"/>
          <w:szCs w:val="26"/>
          <w:lang w:val="ru-RU"/>
        </w:rPr>
      </w:pPr>
      <w:r w:rsidRPr="005A7F63">
        <w:rPr>
          <w:rFonts w:eastAsia="Times New Roman" w:cs="Times New Roman"/>
          <w:sz w:val="26"/>
          <w:szCs w:val="26"/>
          <w:lang w:val="ru-RU"/>
        </w:rPr>
        <w:t>Запрос</w:t>
      </w:r>
      <w:r w:rsidRPr="005A7F63">
        <w:rPr>
          <w:rFonts w:eastAsia="Times New Roman" w:cs="Times New Roman"/>
          <w:sz w:val="26"/>
          <w:szCs w:val="26"/>
          <w:lang w:val="ru-RU" w:eastAsia="ru-RU"/>
        </w:rPr>
        <w:t xml:space="preserve"> заявителя от 11 сентября 2019 в архив ФСБ </w:t>
      </w:r>
    </w:p>
    <w:p w14:paraId="6FFBEB1F" w14:textId="77777777" w:rsidR="003E5151" w:rsidRPr="005A7F63" w:rsidRDefault="003E5151" w:rsidP="004F277C">
      <w:pPr>
        <w:pStyle w:val="a9"/>
        <w:numPr>
          <w:ilvl w:val="0"/>
          <w:numId w:val="9"/>
        </w:numPr>
        <w:contextualSpacing w:val="0"/>
        <w:rPr>
          <w:rFonts w:eastAsiaTheme="minorEastAsia" w:cs="Times New Roman"/>
          <w:sz w:val="26"/>
          <w:szCs w:val="26"/>
          <w:lang w:val="ru-RU"/>
        </w:rPr>
      </w:pPr>
      <w:r w:rsidRPr="005A7F63">
        <w:rPr>
          <w:rFonts w:eastAsia="Times New Roman" w:cs="Times New Roman"/>
          <w:sz w:val="26"/>
          <w:szCs w:val="26"/>
          <w:lang w:val="ru-RU" w:eastAsia="ru-RU"/>
        </w:rPr>
        <w:t>Ответ архива ФСБ исх. №10</w:t>
      </w:r>
      <w:proofErr w:type="gramStart"/>
      <w:r w:rsidRPr="005A7F63">
        <w:rPr>
          <w:rFonts w:eastAsia="Times New Roman" w:cs="Times New Roman"/>
          <w:sz w:val="26"/>
          <w:szCs w:val="26"/>
          <w:lang w:val="ru-RU" w:eastAsia="ru-RU"/>
        </w:rPr>
        <w:t>/А</w:t>
      </w:r>
      <w:proofErr w:type="gramEnd"/>
      <w:r w:rsidRPr="005A7F63">
        <w:rPr>
          <w:rFonts w:eastAsia="Times New Roman" w:cs="Times New Roman"/>
          <w:sz w:val="26"/>
          <w:szCs w:val="26"/>
          <w:lang w:val="ru-RU" w:eastAsia="ru-RU"/>
        </w:rPr>
        <w:t>/П-3875 от 07 ноября 2019</w:t>
      </w:r>
    </w:p>
    <w:p w14:paraId="2E77FE9F" w14:textId="77777777" w:rsidR="003E5151" w:rsidRPr="005A7F63" w:rsidRDefault="003E5151" w:rsidP="004F277C">
      <w:pPr>
        <w:pStyle w:val="a9"/>
        <w:numPr>
          <w:ilvl w:val="0"/>
          <w:numId w:val="9"/>
        </w:numPr>
        <w:contextualSpacing w:val="0"/>
        <w:rPr>
          <w:rFonts w:eastAsiaTheme="minorEastAsia" w:cs="Times New Roman"/>
          <w:sz w:val="26"/>
          <w:szCs w:val="26"/>
        </w:rPr>
      </w:pPr>
      <w:proofErr w:type="spellStart"/>
      <w:r w:rsidRPr="005A7F63">
        <w:rPr>
          <w:rFonts w:eastAsia="Times New Roman" w:cs="Times New Roman"/>
          <w:sz w:val="26"/>
          <w:szCs w:val="26"/>
          <w:lang w:eastAsia="ru-RU"/>
        </w:rPr>
        <w:t>Повторный</w:t>
      </w:r>
      <w:proofErr w:type="spellEnd"/>
      <w:r w:rsidRPr="005A7F63">
        <w:rPr>
          <w:rFonts w:eastAsia="Times New Roman" w:cs="Times New Roman"/>
          <w:sz w:val="26"/>
          <w:szCs w:val="26"/>
          <w:lang w:eastAsia="ru-RU"/>
        </w:rPr>
        <w:t xml:space="preserve"> </w:t>
      </w:r>
      <w:proofErr w:type="spellStart"/>
      <w:r w:rsidRPr="005A7F63">
        <w:rPr>
          <w:rFonts w:eastAsia="Times New Roman" w:cs="Times New Roman"/>
          <w:sz w:val="26"/>
          <w:szCs w:val="26"/>
          <w:lang w:eastAsia="ru-RU"/>
        </w:rPr>
        <w:t>запрос</w:t>
      </w:r>
      <w:proofErr w:type="spellEnd"/>
      <w:r w:rsidRPr="005A7F63">
        <w:rPr>
          <w:rFonts w:eastAsia="Times New Roman" w:cs="Times New Roman"/>
          <w:sz w:val="26"/>
          <w:szCs w:val="26"/>
          <w:lang w:eastAsia="ru-RU"/>
        </w:rPr>
        <w:t xml:space="preserve"> </w:t>
      </w:r>
      <w:proofErr w:type="spellStart"/>
      <w:r w:rsidRPr="005A7F63">
        <w:rPr>
          <w:rFonts w:eastAsia="Times New Roman" w:cs="Times New Roman"/>
          <w:sz w:val="26"/>
          <w:szCs w:val="26"/>
          <w:lang w:eastAsia="ru-RU"/>
        </w:rPr>
        <w:t>от</w:t>
      </w:r>
      <w:proofErr w:type="spellEnd"/>
      <w:r w:rsidRPr="005A7F63">
        <w:rPr>
          <w:rFonts w:eastAsia="Times New Roman" w:cs="Times New Roman"/>
          <w:sz w:val="26"/>
          <w:szCs w:val="26"/>
          <w:lang w:eastAsia="ru-RU"/>
        </w:rPr>
        <w:t xml:space="preserve"> 9 </w:t>
      </w:r>
      <w:proofErr w:type="spellStart"/>
      <w:r w:rsidRPr="005A7F63">
        <w:rPr>
          <w:rFonts w:eastAsia="Times New Roman" w:cs="Times New Roman"/>
          <w:sz w:val="26"/>
          <w:szCs w:val="26"/>
          <w:lang w:eastAsia="ru-RU"/>
        </w:rPr>
        <w:t>ноября</w:t>
      </w:r>
      <w:proofErr w:type="spellEnd"/>
      <w:r w:rsidRPr="005A7F63">
        <w:rPr>
          <w:rFonts w:eastAsia="Times New Roman" w:cs="Times New Roman"/>
          <w:sz w:val="26"/>
          <w:szCs w:val="26"/>
          <w:lang w:eastAsia="ru-RU"/>
        </w:rPr>
        <w:t xml:space="preserve"> 2019</w:t>
      </w:r>
    </w:p>
    <w:p w14:paraId="4C6FE510" w14:textId="77777777" w:rsidR="003E5151" w:rsidRPr="005A7F63" w:rsidRDefault="003E5151" w:rsidP="004F277C">
      <w:pPr>
        <w:pStyle w:val="a9"/>
        <w:numPr>
          <w:ilvl w:val="0"/>
          <w:numId w:val="9"/>
        </w:numPr>
        <w:contextualSpacing w:val="0"/>
        <w:rPr>
          <w:rFonts w:eastAsiaTheme="minorEastAsia" w:cs="Times New Roman"/>
          <w:sz w:val="26"/>
          <w:szCs w:val="26"/>
          <w:lang w:val="ru-RU"/>
        </w:rPr>
      </w:pPr>
      <w:r w:rsidRPr="005A7F63">
        <w:rPr>
          <w:rFonts w:eastAsia="Times New Roman" w:cs="Times New Roman"/>
          <w:sz w:val="26"/>
          <w:szCs w:val="26"/>
          <w:lang w:val="ru-RU" w:eastAsia="ru-RU"/>
        </w:rPr>
        <w:t>Ответ архива ФСБ исх. № 10</w:t>
      </w:r>
      <w:proofErr w:type="gramStart"/>
      <w:r w:rsidRPr="005A7F63">
        <w:rPr>
          <w:rFonts w:eastAsia="Times New Roman" w:cs="Times New Roman"/>
          <w:sz w:val="26"/>
          <w:szCs w:val="26"/>
          <w:lang w:val="ru-RU" w:eastAsia="ru-RU"/>
        </w:rPr>
        <w:t>/А</w:t>
      </w:r>
      <w:proofErr w:type="gramEnd"/>
      <w:r w:rsidRPr="005A7F63">
        <w:rPr>
          <w:rFonts w:eastAsia="Times New Roman" w:cs="Times New Roman"/>
          <w:sz w:val="26"/>
          <w:szCs w:val="26"/>
          <w:lang w:val="ru-RU" w:eastAsia="ru-RU"/>
        </w:rPr>
        <w:t>/П-4621 от 31 декабря 2019</w:t>
      </w:r>
    </w:p>
    <w:p w14:paraId="7BB385B4" w14:textId="77777777" w:rsidR="003E5151" w:rsidRPr="005A7F63" w:rsidRDefault="003E5151" w:rsidP="004F277C">
      <w:pPr>
        <w:pStyle w:val="a9"/>
        <w:numPr>
          <w:ilvl w:val="0"/>
          <w:numId w:val="9"/>
        </w:numPr>
        <w:contextualSpacing w:val="0"/>
        <w:rPr>
          <w:rFonts w:eastAsiaTheme="minorEastAsia" w:cs="Times New Roman"/>
          <w:sz w:val="26"/>
          <w:szCs w:val="26"/>
          <w:lang w:val="ru-RU"/>
        </w:rPr>
      </w:pPr>
      <w:r w:rsidRPr="005A7F63">
        <w:rPr>
          <w:rFonts w:cs="Times New Roman"/>
          <w:sz w:val="26"/>
          <w:szCs w:val="26"/>
          <w:lang w:val="ru-RU"/>
        </w:rPr>
        <w:t>Исковое заявление об оспаривании ответа архива</w:t>
      </w:r>
    </w:p>
    <w:p w14:paraId="311D4400" w14:textId="77777777" w:rsidR="003E5151" w:rsidRPr="005A7F63" w:rsidRDefault="003E5151" w:rsidP="004F277C">
      <w:pPr>
        <w:pStyle w:val="a9"/>
        <w:numPr>
          <w:ilvl w:val="0"/>
          <w:numId w:val="9"/>
        </w:numPr>
        <w:contextualSpacing w:val="0"/>
        <w:rPr>
          <w:rFonts w:eastAsiaTheme="minorEastAsia" w:cs="Times New Roman"/>
          <w:sz w:val="26"/>
          <w:szCs w:val="26"/>
          <w:lang w:val="ru-RU"/>
        </w:rPr>
      </w:pPr>
      <w:r w:rsidRPr="005A7F63">
        <w:rPr>
          <w:rFonts w:eastAsia="Times New Roman" w:cs="Times New Roman"/>
          <w:sz w:val="26"/>
          <w:szCs w:val="26"/>
          <w:lang w:val="ru-RU" w:eastAsia="ru-RU"/>
        </w:rPr>
        <w:t xml:space="preserve">Заверенное решение Хорошевского районного суда г. Москвы от 23 июня 2020 </w:t>
      </w:r>
    </w:p>
    <w:p w14:paraId="4AC68659" w14:textId="3FB076AD" w:rsidR="003E5151" w:rsidRPr="005A7F63" w:rsidRDefault="00EB2612" w:rsidP="004F277C">
      <w:pPr>
        <w:pStyle w:val="a9"/>
        <w:numPr>
          <w:ilvl w:val="0"/>
          <w:numId w:val="9"/>
        </w:numPr>
        <w:contextualSpacing w:val="0"/>
        <w:rPr>
          <w:rFonts w:eastAsiaTheme="minorEastAsia" w:cs="Times New Roman"/>
          <w:sz w:val="26"/>
          <w:szCs w:val="26"/>
          <w:lang w:val="ru-RU"/>
        </w:rPr>
      </w:pPr>
      <w:r w:rsidRPr="005A7F63">
        <w:rPr>
          <w:rFonts w:eastAsia="Times New Roman" w:cs="Times New Roman"/>
          <w:sz w:val="26"/>
          <w:szCs w:val="26"/>
          <w:lang w:val="ru-RU" w:eastAsia="ru-RU"/>
        </w:rPr>
        <w:t>Заверенное а</w:t>
      </w:r>
      <w:r w:rsidR="003E5151" w:rsidRPr="005A7F63">
        <w:rPr>
          <w:rFonts w:eastAsia="Times New Roman" w:cs="Times New Roman"/>
          <w:sz w:val="26"/>
          <w:szCs w:val="26"/>
          <w:lang w:val="ru-RU" w:eastAsia="ru-RU"/>
        </w:rPr>
        <w:t>пелляционное определение судебной коллегии по административным делам Московского городского суда от 08 сентября 2020 года по административному делу №2а-144/2020</w:t>
      </w:r>
      <w:r w:rsidR="00296D23" w:rsidRPr="005A7F63">
        <w:rPr>
          <w:rFonts w:eastAsia="Times New Roman" w:cs="Times New Roman"/>
          <w:sz w:val="26"/>
          <w:szCs w:val="26"/>
          <w:lang w:val="ru-RU" w:eastAsia="ru-RU"/>
        </w:rPr>
        <w:t xml:space="preserve">  </w:t>
      </w:r>
    </w:p>
    <w:p w14:paraId="3D1CCFB6" w14:textId="2F1CCDFC" w:rsidR="003E5151" w:rsidRPr="005A7F63" w:rsidRDefault="00EB2612" w:rsidP="004F277C">
      <w:pPr>
        <w:pStyle w:val="a9"/>
        <w:numPr>
          <w:ilvl w:val="0"/>
          <w:numId w:val="9"/>
        </w:numPr>
        <w:contextualSpacing w:val="0"/>
        <w:rPr>
          <w:rFonts w:eastAsiaTheme="minorEastAsia" w:cs="Times New Roman"/>
          <w:sz w:val="26"/>
          <w:szCs w:val="26"/>
          <w:lang w:val="ru-RU"/>
        </w:rPr>
      </w:pPr>
      <w:r w:rsidRPr="005A7F63">
        <w:rPr>
          <w:rStyle w:val="aff0"/>
          <w:rFonts w:ascii="Times New Roman" w:eastAsiaTheme="minorHAnsi" w:hAnsi="Times New Roman" w:cs="Times New Roman"/>
          <w:color w:val="auto"/>
          <w:sz w:val="26"/>
          <w:szCs w:val="26"/>
          <w:lang w:val="ru-RU"/>
        </w:rPr>
        <w:t>Заверенное к</w:t>
      </w:r>
      <w:r w:rsidR="003E5151" w:rsidRPr="005A7F63">
        <w:rPr>
          <w:rStyle w:val="aff0"/>
          <w:rFonts w:ascii="Times New Roman" w:eastAsiaTheme="minorHAnsi" w:hAnsi="Times New Roman" w:cs="Times New Roman"/>
          <w:color w:val="auto"/>
          <w:sz w:val="26"/>
          <w:szCs w:val="26"/>
          <w:lang w:val="ru-RU"/>
        </w:rPr>
        <w:t>ассационное определение Второго кассационного суда от 23 апреля 2021 года</w:t>
      </w:r>
      <w:r w:rsidR="003E5151" w:rsidRPr="005A7F63">
        <w:rPr>
          <w:rFonts w:eastAsia="Times New Roman" w:cs="Times New Roman"/>
          <w:sz w:val="26"/>
          <w:szCs w:val="26"/>
          <w:lang w:val="ru-RU" w:eastAsia="ru-RU"/>
        </w:rPr>
        <w:t xml:space="preserve"> </w:t>
      </w:r>
    </w:p>
    <w:p w14:paraId="1559489E" w14:textId="7AA474C9" w:rsidR="003E5151" w:rsidRPr="005A7F63" w:rsidRDefault="00EB2612" w:rsidP="004F277C">
      <w:pPr>
        <w:pStyle w:val="a9"/>
        <w:numPr>
          <w:ilvl w:val="0"/>
          <w:numId w:val="9"/>
        </w:numPr>
        <w:contextualSpacing w:val="0"/>
        <w:rPr>
          <w:rFonts w:eastAsiaTheme="minorEastAsia" w:cs="Times New Roman"/>
          <w:sz w:val="26"/>
          <w:szCs w:val="26"/>
          <w:lang w:val="ru-RU"/>
        </w:rPr>
      </w:pPr>
      <w:r w:rsidRPr="005A7F63">
        <w:rPr>
          <w:rFonts w:eastAsia="Times New Roman" w:cs="Times New Roman"/>
          <w:sz w:val="26"/>
          <w:szCs w:val="26"/>
          <w:lang w:val="ru-RU" w:eastAsia="ru-RU"/>
        </w:rPr>
        <w:t>Заверенное о</w:t>
      </w:r>
      <w:r w:rsidR="003E5151" w:rsidRPr="005A7F63">
        <w:rPr>
          <w:rFonts w:eastAsia="Times New Roman" w:cs="Times New Roman"/>
          <w:sz w:val="26"/>
          <w:szCs w:val="26"/>
          <w:lang w:val="ru-RU" w:eastAsia="ru-RU"/>
        </w:rPr>
        <w:t xml:space="preserve">пределение судебной коллегии по административным делам Верховного Суда Российской Федерации от </w:t>
      </w:r>
      <w:r w:rsidR="00E83E3E" w:rsidRPr="005A7F63">
        <w:rPr>
          <w:rFonts w:eastAsia="Times New Roman" w:cs="Times New Roman"/>
          <w:sz w:val="26"/>
          <w:szCs w:val="26"/>
          <w:lang w:val="ru-RU" w:eastAsia="ru-RU"/>
        </w:rPr>
        <w:t xml:space="preserve">08 </w:t>
      </w:r>
      <w:r w:rsidR="003E5151" w:rsidRPr="005A7F63">
        <w:rPr>
          <w:rFonts w:eastAsia="Times New Roman" w:cs="Times New Roman"/>
          <w:sz w:val="26"/>
          <w:szCs w:val="26"/>
          <w:lang w:val="ru-RU" w:eastAsia="ru-RU"/>
        </w:rPr>
        <w:t>июня 2021 № 5-КАС-21-149-К2</w:t>
      </w:r>
    </w:p>
    <w:p w14:paraId="1D43A486" w14:textId="1B83FA7F" w:rsidR="003E5151" w:rsidRPr="005A7F63" w:rsidRDefault="003E5151" w:rsidP="004F277C">
      <w:pPr>
        <w:pStyle w:val="a9"/>
        <w:numPr>
          <w:ilvl w:val="0"/>
          <w:numId w:val="9"/>
        </w:numPr>
        <w:contextualSpacing w:val="0"/>
        <w:rPr>
          <w:rFonts w:cs="Times New Roman"/>
          <w:sz w:val="26"/>
          <w:szCs w:val="26"/>
          <w:lang w:val="ru-RU"/>
        </w:rPr>
      </w:pPr>
      <w:r w:rsidRPr="005A7F63">
        <w:rPr>
          <w:rFonts w:cs="Times New Roman"/>
          <w:sz w:val="26"/>
          <w:szCs w:val="26"/>
          <w:lang w:val="ru-RU"/>
        </w:rPr>
        <w:t xml:space="preserve">Административное исковое заявление о признании нормативного правового акта не </w:t>
      </w:r>
      <w:proofErr w:type="gramStart"/>
      <w:r w:rsidRPr="005A7F63">
        <w:rPr>
          <w:rFonts w:cs="Times New Roman"/>
          <w:sz w:val="26"/>
          <w:szCs w:val="26"/>
          <w:lang w:val="ru-RU"/>
        </w:rPr>
        <w:t>действующим</w:t>
      </w:r>
      <w:proofErr w:type="gramEnd"/>
      <w:r w:rsidRPr="005A7F63">
        <w:rPr>
          <w:rFonts w:cs="Times New Roman"/>
          <w:sz w:val="26"/>
          <w:szCs w:val="26"/>
          <w:lang w:val="ru-RU"/>
        </w:rPr>
        <w:t xml:space="preserve"> полностью или в части</w:t>
      </w:r>
    </w:p>
    <w:p w14:paraId="470B7B53" w14:textId="77777777" w:rsidR="003E5151" w:rsidRPr="005A7F63" w:rsidRDefault="003E5151" w:rsidP="004F277C">
      <w:pPr>
        <w:pStyle w:val="a9"/>
        <w:numPr>
          <w:ilvl w:val="0"/>
          <w:numId w:val="9"/>
        </w:numPr>
        <w:contextualSpacing w:val="0"/>
        <w:rPr>
          <w:rFonts w:eastAsia="Times New Roman" w:cs="Times New Roman"/>
          <w:sz w:val="26"/>
          <w:szCs w:val="26"/>
          <w:lang w:val="ru-RU" w:eastAsia="ru-RU"/>
        </w:rPr>
      </w:pPr>
      <w:r w:rsidRPr="005A7F63">
        <w:rPr>
          <w:rFonts w:eastAsia="Times New Roman" w:cs="Times New Roman"/>
          <w:sz w:val="26"/>
          <w:szCs w:val="26"/>
          <w:lang w:val="ru-RU" w:eastAsia="ru-RU"/>
        </w:rPr>
        <w:t>Определение Верховного Суда РФ от 18 декабря 2020 года № АКПИ20-1003</w:t>
      </w:r>
    </w:p>
    <w:p w14:paraId="1E870668" w14:textId="77777777" w:rsidR="003E5151" w:rsidRPr="005A7F63" w:rsidRDefault="003E5151" w:rsidP="004F277C">
      <w:pPr>
        <w:pStyle w:val="a9"/>
        <w:numPr>
          <w:ilvl w:val="0"/>
          <w:numId w:val="9"/>
        </w:numPr>
        <w:contextualSpacing w:val="0"/>
        <w:rPr>
          <w:rStyle w:val="a6"/>
          <w:rFonts w:cs="Times New Roman"/>
          <w:b w:val="0"/>
          <w:bCs w:val="0"/>
          <w:sz w:val="26"/>
          <w:szCs w:val="26"/>
          <w:lang w:val="ru-RU"/>
        </w:rPr>
      </w:pPr>
      <w:proofErr w:type="gramStart"/>
      <w:r w:rsidRPr="005A7F63">
        <w:rPr>
          <w:rFonts w:cs="Times New Roman"/>
          <w:sz w:val="26"/>
          <w:szCs w:val="26"/>
          <w:lang w:val="ru-RU"/>
        </w:rPr>
        <w:t>Решении</w:t>
      </w:r>
      <w:proofErr w:type="gramEnd"/>
      <w:r w:rsidRPr="005A7F63">
        <w:rPr>
          <w:rFonts w:cs="Times New Roman"/>
          <w:sz w:val="26"/>
          <w:szCs w:val="26"/>
          <w:lang w:val="ru-RU"/>
        </w:rPr>
        <w:t xml:space="preserve"> Петрозаводского суда Республики Карелия от 17 июня 2020 года по делу № 2а-3085/2020</w:t>
      </w:r>
    </w:p>
    <w:p w14:paraId="3D0D82CC" w14:textId="77777777" w:rsidR="003E5151" w:rsidRPr="005A7F63" w:rsidRDefault="003E5151" w:rsidP="004F277C">
      <w:pPr>
        <w:pStyle w:val="a9"/>
        <w:numPr>
          <w:ilvl w:val="0"/>
          <w:numId w:val="9"/>
        </w:numPr>
        <w:contextualSpacing w:val="0"/>
        <w:rPr>
          <w:rStyle w:val="a6"/>
          <w:rFonts w:cs="Times New Roman"/>
          <w:b w:val="0"/>
          <w:bCs w:val="0"/>
          <w:sz w:val="26"/>
          <w:szCs w:val="26"/>
          <w:lang w:val="ru-RU"/>
        </w:rPr>
      </w:pPr>
      <w:r w:rsidRPr="005A7F63">
        <w:rPr>
          <w:rStyle w:val="a6"/>
          <w:rFonts w:cs="Times New Roman"/>
          <w:b w:val="0"/>
          <w:bCs w:val="0"/>
          <w:sz w:val="26"/>
          <w:szCs w:val="26"/>
          <w:lang w:val="ru-RU"/>
        </w:rPr>
        <w:t xml:space="preserve">Апелляционное определение Судебной коллегии по административным делам Верховного Суда Республики Карелия от 07.09.2020 г. </w:t>
      </w:r>
      <w:r w:rsidRPr="005A7F63">
        <w:rPr>
          <w:rStyle w:val="a6"/>
          <w:rFonts w:cs="Times New Roman"/>
          <w:b w:val="0"/>
          <w:bCs w:val="0"/>
          <w:sz w:val="26"/>
          <w:szCs w:val="26"/>
        </w:rPr>
        <w:t>No</w:t>
      </w:r>
      <w:r w:rsidRPr="005A7F63">
        <w:rPr>
          <w:rStyle w:val="a6"/>
          <w:rFonts w:cs="Times New Roman"/>
          <w:b w:val="0"/>
          <w:bCs w:val="0"/>
          <w:sz w:val="26"/>
          <w:szCs w:val="26"/>
          <w:lang w:val="ru-RU"/>
        </w:rPr>
        <w:t xml:space="preserve"> 33а-2435/2020 </w:t>
      </w:r>
    </w:p>
    <w:p w14:paraId="4A5F9CBB" w14:textId="77777777" w:rsidR="003E5151" w:rsidRPr="005A7F63" w:rsidRDefault="003E5151" w:rsidP="004F277C">
      <w:pPr>
        <w:pStyle w:val="a9"/>
        <w:numPr>
          <w:ilvl w:val="0"/>
          <w:numId w:val="9"/>
        </w:numPr>
        <w:contextualSpacing w:val="0"/>
        <w:rPr>
          <w:rStyle w:val="a6"/>
          <w:rFonts w:cs="Times New Roman"/>
          <w:b w:val="0"/>
          <w:bCs w:val="0"/>
          <w:sz w:val="26"/>
          <w:szCs w:val="26"/>
          <w:lang w:val="ru-RU"/>
        </w:rPr>
      </w:pPr>
      <w:r w:rsidRPr="005A7F63">
        <w:rPr>
          <w:rStyle w:val="a6"/>
          <w:rFonts w:cs="Times New Roman"/>
          <w:b w:val="0"/>
          <w:bCs w:val="0"/>
          <w:sz w:val="26"/>
          <w:szCs w:val="26"/>
          <w:lang w:val="ru-RU"/>
        </w:rPr>
        <w:t xml:space="preserve">Кассационное определение Судебной коллегии по административным делам Третьего кассационного суда общей юрисдикции от 07.04.2021 г. </w:t>
      </w:r>
      <w:r w:rsidRPr="005A7F63">
        <w:rPr>
          <w:rStyle w:val="a6"/>
          <w:rFonts w:cs="Times New Roman"/>
          <w:b w:val="0"/>
          <w:bCs w:val="0"/>
          <w:sz w:val="26"/>
          <w:szCs w:val="26"/>
        </w:rPr>
        <w:t>No</w:t>
      </w:r>
      <w:r w:rsidRPr="005A7F63">
        <w:rPr>
          <w:rStyle w:val="a6"/>
          <w:rFonts w:cs="Times New Roman"/>
          <w:b w:val="0"/>
          <w:bCs w:val="0"/>
          <w:sz w:val="26"/>
          <w:szCs w:val="26"/>
          <w:lang w:val="ru-RU"/>
        </w:rPr>
        <w:t xml:space="preserve"> 88а-5220/2021</w:t>
      </w:r>
    </w:p>
    <w:p w14:paraId="510C9CDB" w14:textId="77777777" w:rsidR="003E5151" w:rsidRPr="005A7F63" w:rsidRDefault="003E5151" w:rsidP="004F277C">
      <w:pPr>
        <w:pStyle w:val="a9"/>
        <w:numPr>
          <w:ilvl w:val="0"/>
          <w:numId w:val="9"/>
        </w:numPr>
        <w:contextualSpacing w:val="0"/>
        <w:rPr>
          <w:rFonts w:cs="Times New Roman"/>
          <w:sz w:val="26"/>
          <w:szCs w:val="26"/>
          <w:lang w:val="ru-RU" w:eastAsia="ru-RU"/>
        </w:rPr>
      </w:pPr>
      <w:r w:rsidRPr="005A7F63">
        <w:rPr>
          <w:rFonts w:cs="Times New Roman"/>
          <w:sz w:val="26"/>
          <w:szCs w:val="26"/>
          <w:lang w:val="ru-RU"/>
        </w:rPr>
        <w:lastRenderedPageBreak/>
        <w:t xml:space="preserve">Определение Верховного суда №75-КАД 21-6-КЗ от 09 ноября 2021 г. </w:t>
      </w:r>
    </w:p>
    <w:p w14:paraId="6BEA5F1D" w14:textId="77777777" w:rsidR="003E5151" w:rsidRPr="005A7F63" w:rsidRDefault="003E5151" w:rsidP="004F277C">
      <w:pPr>
        <w:pStyle w:val="a9"/>
        <w:numPr>
          <w:ilvl w:val="0"/>
          <w:numId w:val="9"/>
        </w:numPr>
        <w:contextualSpacing w:val="0"/>
        <w:rPr>
          <w:rFonts w:cs="Times New Roman"/>
          <w:sz w:val="26"/>
          <w:szCs w:val="26"/>
          <w:lang w:val="ru-RU"/>
        </w:rPr>
      </w:pPr>
      <w:r w:rsidRPr="005A7F63">
        <w:rPr>
          <w:rStyle w:val="a6"/>
          <w:rFonts w:cs="Times New Roman"/>
          <w:b w:val="0"/>
          <w:bCs w:val="0"/>
          <w:sz w:val="26"/>
          <w:szCs w:val="26"/>
          <w:lang w:val="ru-RU"/>
        </w:rPr>
        <w:t xml:space="preserve">Решение Верховного суда РФ </w:t>
      </w:r>
      <w:r w:rsidRPr="005A7F63">
        <w:rPr>
          <w:rFonts w:cs="Times New Roman"/>
          <w:sz w:val="26"/>
          <w:szCs w:val="26"/>
          <w:lang w:val="ru-RU"/>
        </w:rPr>
        <w:t xml:space="preserve">от 28.03.2016 </w:t>
      </w:r>
      <w:r w:rsidRPr="005A7F63">
        <w:rPr>
          <w:rFonts w:cs="Times New Roman"/>
          <w:sz w:val="26"/>
          <w:szCs w:val="26"/>
        </w:rPr>
        <w:t>N</w:t>
      </w:r>
      <w:r w:rsidRPr="005A7F63">
        <w:rPr>
          <w:rFonts w:cs="Times New Roman"/>
          <w:sz w:val="26"/>
          <w:szCs w:val="26"/>
          <w:lang w:val="ru-RU"/>
        </w:rPr>
        <w:t xml:space="preserve"> АКПИ16-23</w:t>
      </w:r>
    </w:p>
    <w:p w14:paraId="194FC869" w14:textId="77777777" w:rsidR="003E5151" w:rsidRPr="005A7F63" w:rsidRDefault="003E5151" w:rsidP="004F277C">
      <w:pPr>
        <w:pStyle w:val="a9"/>
        <w:numPr>
          <w:ilvl w:val="0"/>
          <w:numId w:val="9"/>
        </w:numPr>
        <w:contextualSpacing w:val="0"/>
        <w:rPr>
          <w:rFonts w:cs="Times New Roman"/>
          <w:sz w:val="26"/>
          <w:szCs w:val="26"/>
          <w:lang w:val="ru-RU"/>
        </w:rPr>
      </w:pPr>
      <w:r w:rsidRPr="005A7F63">
        <w:rPr>
          <w:rFonts w:cs="Times New Roman"/>
          <w:sz w:val="26"/>
          <w:szCs w:val="26"/>
          <w:lang w:val="ru-RU"/>
        </w:rPr>
        <w:t xml:space="preserve">Апелляционное определение Верховного Суда РФ от 28.06.2016 </w:t>
      </w:r>
      <w:r w:rsidRPr="005A7F63">
        <w:rPr>
          <w:rFonts w:cs="Times New Roman"/>
          <w:sz w:val="26"/>
          <w:szCs w:val="26"/>
        </w:rPr>
        <w:t>N</w:t>
      </w:r>
      <w:r w:rsidRPr="005A7F63">
        <w:rPr>
          <w:rFonts w:cs="Times New Roman"/>
          <w:sz w:val="26"/>
          <w:szCs w:val="26"/>
          <w:lang w:val="ru-RU"/>
        </w:rPr>
        <w:t xml:space="preserve"> АПЛ16-203</w:t>
      </w:r>
    </w:p>
    <w:p w14:paraId="24C814C6" w14:textId="77777777" w:rsidR="003E5151" w:rsidRPr="005A7F63" w:rsidRDefault="003E5151" w:rsidP="004F277C">
      <w:pPr>
        <w:pStyle w:val="a9"/>
        <w:numPr>
          <w:ilvl w:val="0"/>
          <w:numId w:val="9"/>
        </w:numPr>
        <w:contextualSpacing w:val="0"/>
        <w:rPr>
          <w:rFonts w:cs="Times New Roman"/>
          <w:sz w:val="26"/>
          <w:szCs w:val="26"/>
          <w:lang w:val="ru-RU"/>
        </w:rPr>
      </w:pPr>
      <w:r w:rsidRPr="005A7F63">
        <w:rPr>
          <w:rFonts w:cs="Times New Roman"/>
          <w:sz w:val="26"/>
          <w:szCs w:val="26"/>
          <w:lang w:val="ru-RU"/>
        </w:rPr>
        <w:t xml:space="preserve">Решение Верховного Суда РФ от 15.11.2018 </w:t>
      </w:r>
      <w:r w:rsidRPr="005A7F63">
        <w:rPr>
          <w:rFonts w:cs="Times New Roman"/>
          <w:sz w:val="26"/>
          <w:szCs w:val="26"/>
        </w:rPr>
        <w:t>N</w:t>
      </w:r>
      <w:r w:rsidRPr="005A7F63">
        <w:rPr>
          <w:rFonts w:cs="Times New Roman"/>
          <w:sz w:val="26"/>
          <w:szCs w:val="26"/>
          <w:lang w:val="ru-RU"/>
        </w:rPr>
        <w:t xml:space="preserve"> АКПИ18-918 </w:t>
      </w:r>
    </w:p>
    <w:p w14:paraId="0C24BF5C" w14:textId="7BF4E876" w:rsidR="000E00A9" w:rsidRPr="005A7F63" w:rsidRDefault="003E5151" w:rsidP="004F277C">
      <w:pPr>
        <w:pStyle w:val="a9"/>
        <w:numPr>
          <w:ilvl w:val="0"/>
          <w:numId w:val="9"/>
        </w:numPr>
        <w:contextualSpacing w:val="0"/>
        <w:rPr>
          <w:rFonts w:cs="Times New Roman"/>
          <w:sz w:val="26"/>
          <w:szCs w:val="26"/>
          <w:lang w:val="ru-RU"/>
        </w:rPr>
      </w:pPr>
      <w:r w:rsidRPr="005A7F63">
        <w:rPr>
          <w:rFonts w:cs="Times New Roman"/>
          <w:sz w:val="26"/>
          <w:szCs w:val="26"/>
          <w:lang w:val="ru-RU"/>
        </w:rPr>
        <w:t xml:space="preserve">Ответ </w:t>
      </w:r>
      <w:proofErr w:type="spellStart"/>
      <w:r w:rsidRPr="005A7F63">
        <w:rPr>
          <w:rFonts w:cs="Times New Roman"/>
          <w:sz w:val="26"/>
          <w:szCs w:val="26"/>
          <w:lang w:val="ru-RU"/>
        </w:rPr>
        <w:t>Росархива</w:t>
      </w:r>
      <w:proofErr w:type="spellEnd"/>
      <w:r w:rsidRPr="005A7F63">
        <w:rPr>
          <w:rFonts w:cs="Times New Roman"/>
          <w:sz w:val="26"/>
          <w:szCs w:val="26"/>
          <w:lang w:val="ru-RU"/>
        </w:rPr>
        <w:t xml:space="preserve"> от 23 марта 2022 № </w:t>
      </w:r>
      <w:proofErr w:type="gramStart"/>
      <w:r w:rsidRPr="005A7F63">
        <w:rPr>
          <w:rFonts w:cs="Times New Roman"/>
          <w:sz w:val="26"/>
          <w:szCs w:val="26"/>
          <w:lang w:val="ru-RU"/>
        </w:rPr>
        <w:t>р</w:t>
      </w:r>
      <w:proofErr w:type="gramEnd"/>
      <w:r w:rsidRPr="005A7F63">
        <w:rPr>
          <w:rFonts w:cs="Times New Roman"/>
          <w:sz w:val="26"/>
          <w:szCs w:val="26"/>
          <w:lang w:val="ru-RU"/>
        </w:rPr>
        <w:t xml:space="preserve">/п-63. </w:t>
      </w:r>
    </w:p>
    <w:p w14:paraId="0B5B8004" w14:textId="77777777" w:rsidR="000E00A9" w:rsidRPr="005A7F63" w:rsidRDefault="000E00A9" w:rsidP="000E00A9">
      <w:pPr>
        <w:rPr>
          <w:rFonts w:cs="Times New Roman"/>
          <w:sz w:val="28"/>
          <w:szCs w:val="28"/>
          <w:lang w:val="ru-RU"/>
        </w:rPr>
      </w:pPr>
    </w:p>
    <w:p w14:paraId="0F7E7A4E" w14:textId="7F420BE7" w:rsidR="000E00A9" w:rsidRPr="005A7F63" w:rsidRDefault="006C1BF3" w:rsidP="000E00A9">
      <w:pPr>
        <w:rPr>
          <w:rFonts w:cs="Times New Roman"/>
          <w:sz w:val="28"/>
          <w:szCs w:val="28"/>
          <w:lang w:val="ru-RU"/>
        </w:rPr>
      </w:pPr>
      <w:proofErr w:type="spellStart"/>
      <w:r>
        <w:rPr>
          <w:rFonts w:cs="Times New Roman"/>
          <w:sz w:val="28"/>
          <w:szCs w:val="28"/>
          <w:lang w:val="ru-RU"/>
        </w:rPr>
        <w:t>Прудовский</w:t>
      </w:r>
      <w:proofErr w:type="spellEnd"/>
      <w:r>
        <w:rPr>
          <w:rFonts w:cs="Times New Roman"/>
          <w:sz w:val="28"/>
          <w:szCs w:val="28"/>
          <w:lang w:val="ru-RU"/>
        </w:rPr>
        <w:t xml:space="preserve"> Сергей Борисович</w:t>
      </w:r>
      <w:r w:rsidR="000E00A9" w:rsidRPr="005A7F63">
        <w:rPr>
          <w:rFonts w:cs="Times New Roman"/>
          <w:sz w:val="28"/>
          <w:szCs w:val="28"/>
          <w:lang w:val="ru-RU"/>
        </w:rPr>
        <w:t xml:space="preserve"> </w:t>
      </w:r>
    </w:p>
    <w:sectPr w:rsidR="000E00A9" w:rsidRPr="005A7F63" w:rsidSect="00330DF0">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E4088" w14:textId="77777777" w:rsidR="009D0C83" w:rsidRDefault="009D0C83" w:rsidP="00E108ED">
      <w:pPr>
        <w:spacing w:after="0"/>
      </w:pPr>
      <w:r>
        <w:separator/>
      </w:r>
    </w:p>
  </w:endnote>
  <w:endnote w:type="continuationSeparator" w:id="0">
    <w:p w14:paraId="524D7001" w14:textId="77777777" w:rsidR="009D0C83" w:rsidRDefault="009D0C83" w:rsidP="00E108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9BCD" w14:textId="77777777" w:rsidR="001564E7" w:rsidRDefault="001564E7" w:rsidP="00D27C23">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07852CAD" w14:textId="77777777" w:rsidR="001564E7" w:rsidRDefault="001564E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EEFCE" w14:textId="77777777" w:rsidR="001564E7" w:rsidRDefault="001564E7" w:rsidP="00D27C23">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2467A">
      <w:rPr>
        <w:rStyle w:val="afa"/>
        <w:noProof/>
      </w:rPr>
      <w:t>1</w:t>
    </w:r>
    <w:r>
      <w:rPr>
        <w:rStyle w:val="afa"/>
      </w:rPr>
      <w:fldChar w:fldCharType="end"/>
    </w:r>
  </w:p>
  <w:p w14:paraId="587FABCE" w14:textId="77777777" w:rsidR="001564E7" w:rsidRDefault="001564E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D0602" w14:textId="77777777" w:rsidR="009D0C83" w:rsidRDefault="009D0C83" w:rsidP="00E108ED">
      <w:pPr>
        <w:spacing w:after="0"/>
      </w:pPr>
      <w:r>
        <w:separator/>
      </w:r>
    </w:p>
  </w:footnote>
  <w:footnote w:type="continuationSeparator" w:id="0">
    <w:p w14:paraId="0F6A23F4" w14:textId="77777777" w:rsidR="009D0C83" w:rsidRDefault="009D0C83" w:rsidP="00E108ED">
      <w:pPr>
        <w:spacing w:after="0"/>
      </w:pPr>
      <w:r>
        <w:continuationSeparator/>
      </w:r>
    </w:p>
  </w:footnote>
  <w:footnote w:id="1">
    <w:p w14:paraId="24430158" w14:textId="7C7A4973" w:rsidR="006633DF" w:rsidRPr="006633DF" w:rsidRDefault="006633DF">
      <w:pPr>
        <w:pStyle w:val="af"/>
        <w:rPr>
          <w:lang w:val="ru-RU"/>
        </w:rPr>
      </w:pPr>
      <w:r>
        <w:rPr>
          <w:rStyle w:val="af1"/>
        </w:rPr>
        <w:footnoteRef/>
      </w:r>
      <w:r w:rsidRPr="006633DF">
        <w:rPr>
          <w:lang w:val="ru-RU"/>
        </w:rPr>
        <w:t xml:space="preserve"> Административный регламент (утверждён Приказом ФСБ России от 5 ноября 2020</w:t>
      </w:r>
      <w:r>
        <w:t> </w:t>
      </w:r>
      <w:r w:rsidRPr="006633DF">
        <w:rPr>
          <w:lang w:val="ru-RU"/>
        </w:rPr>
        <w:t xml:space="preserve">г. </w:t>
      </w:r>
      <w:r>
        <w:t>N </w:t>
      </w:r>
      <w:r w:rsidRPr="006633DF">
        <w:rPr>
          <w:lang w:val="ru-RU"/>
        </w:rPr>
        <w:t>496 "Об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архивных справок или копий архивных документов") в ст. 1 устанавливает, что он определяет стандарт предоставления в органах федеральной службы безопасности</w:t>
      </w:r>
      <w:r w:rsidR="00296D23" w:rsidRPr="00296D23">
        <w:rPr>
          <w:lang w:val="ru-RU"/>
        </w:rPr>
        <w:t xml:space="preserve">  </w:t>
      </w:r>
      <w:r w:rsidRPr="006633DF">
        <w:rPr>
          <w:lang w:val="ru-RU"/>
        </w:rPr>
        <w:t>государственной услуги по выдаче архивных справок или копий архивных документов</w:t>
      </w:r>
      <w:proofErr w:type="gramStart"/>
      <w:r w:rsidRPr="006633DF">
        <w:rPr>
          <w:lang w:val="ru-RU"/>
        </w:rPr>
        <w:t xml:space="preserve"> ,</w:t>
      </w:r>
      <w:proofErr w:type="gramEnd"/>
      <w:r w:rsidRPr="006633DF">
        <w:rPr>
          <w:lang w:val="ru-RU"/>
        </w:rPr>
        <w:t xml:space="preserve"> связанных с социальной защитой.</w:t>
      </w:r>
    </w:p>
  </w:footnote>
  <w:footnote w:id="2">
    <w:p w14:paraId="16F61B74" w14:textId="6B93E98C" w:rsidR="006633DF" w:rsidRPr="00A7576F" w:rsidRDefault="006633DF">
      <w:pPr>
        <w:pStyle w:val="af"/>
        <w:rPr>
          <w:b/>
          <w:bCs/>
          <w:lang w:val="ru-RU"/>
        </w:rPr>
      </w:pPr>
      <w:r>
        <w:rPr>
          <w:rStyle w:val="af1"/>
        </w:rPr>
        <w:footnoteRef/>
      </w:r>
      <w:r w:rsidRPr="006633DF">
        <w:rPr>
          <w:lang w:val="ru-RU"/>
        </w:rPr>
        <w:t xml:space="preserve"> </w:t>
      </w:r>
      <w:bookmarkStart w:id="15" w:name="_Hlk102564173"/>
      <w:r w:rsidRPr="00A7576F">
        <w:rPr>
          <w:rStyle w:val="a6"/>
          <w:b w:val="0"/>
          <w:bCs w:val="0"/>
          <w:lang w:val="ru-RU"/>
        </w:rPr>
        <w:t xml:space="preserve">Решение Верховного суда РФ </w:t>
      </w:r>
      <w:r w:rsidRPr="00A7576F">
        <w:rPr>
          <w:lang w:val="ru-RU"/>
        </w:rPr>
        <w:t xml:space="preserve">от 28.03.2016 </w:t>
      </w:r>
      <w:r w:rsidRPr="00A7576F">
        <w:t>N</w:t>
      </w:r>
      <w:r w:rsidRPr="00A7576F">
        <w:rPr>
          <w:lang w:val="ru-RU"/>
        </w:rPr>
        <w:t xml:space="preserve"> АКПИ16-23</w:t>
      </w:r>
      <w:bookmarkEnd w:id="15"/>
      <w:r w:rsidRPr="00A7576F">
        <w:rPr>
          <w:lang w:val="ru-RU"/>
        </w:rPr>
        <w:t xml:space="preserve"> (приложение </w:t>
      </w:r>
      <w:r w:rsidR="00A7576F">
        <w:rPr>
          <w:lang w:val="ru-RU"/>
        </w:rPr>
        <w:t>№</w:t>
      </w:r>
      <w:r w:rsidR="00A867CC">
        <w:rPr>
          <w:lang w:val="ru-RU"/>
        </w:rPr>
        <w:t xml:space="preserve"> 21</w:t>
      </w:r>
      <w:r w:rsidRPr="00A7576F">
        <w:rPr>
          <w:lang w:val="ru-RU"/>
        </w:rPr>
        <w:t>).</w:t>
      </w:r>
    </w:p>
  </w:footnote>
  <w:footnote w:id="3">
    <w:p w14:paraId="2B3DA9FE" w14:textId="2F9CEE1D" w:rsidR="00460C77" w:rsidRPr="00460C77" w:rsidRDefault="00460C77" w:rsidP="00460C77">
      <w:pPr>
        <w:pStyle w:val="aa"/>
        <w:spacing w:after="0" w:afterAutospacing="0"/>
      </w:pPr>
      <w:r>
        <w:rPr>
          <w:rStyle w:val="af1"/>
        </w:rPr>
        <w:footnoteRef/>
      </w:r>
      <w:r w:rsidRPr="00460C77">
        <w:t xml:space="preserve"> </w:t>
      </w:r>
      <w:r>
        <w:t>Аналогичную позицию см.: Постановления КС РФ от 31.01.2008 № 2-П и от 06.04.2004 № 7-П.</w:t>
      </w:r>
    </w:p>
  </w:footnote>
  <w:footnote w:id="4">
    <w:p w14:paraId="22031981" w14:textId="53B85248" w:rsidR="00460C77" w:rsidRPr="00460C77" w:rsidRDefault="00460C77">
      <w:pPr>
        <w:pStyle w:val="af"/>
        <w:rPr>
          <w:lang w:val="ru-RU"/>
        </w:rPr>
      </w:pPr>
      <w:r>
        <w:rPr>
          <w:rStyle w:val="af1"/>
        </w:rPr>
        <w:footnoteRef/>
      </w:r>
      <w:r w:rsidRPr="00460C77">
        <w:rPr>
          <w:lang w:val="ru-RU"/>
        </w:rPr>
        <w:t xml:space="preserve"> Постановления от 20 декабря 2010 г. </w:t>
      </w:r>
      <w:r>
        <w:t>N</w:t>
      </w:r>
      <w:r w:rsidRPr="00460C77">
        <w:rPr>
          <w:lang w:val="ru-RU"/>
        </w:rPr>
        <w:t xml:space="preserve"> 21-П, от 1 марта 2012 г. </w:t>
      </w:r>
      <w:r>
        <w:t>N</w:t>
      </w:r>
      <w:r w:rsidRPr="00460C77">
        <w:rPr>
          <w:lang w:val="ru-RU"/>
        </w:rPr>
        <w:t xml:space="preserve"> 5-П, от 12 марта 2015 г. </w:t>
      </w:r>
      <w:r>
        <w:t>N</w:t>
      </w:r>
      <w:r w:rsidRPr="00460C77">
        <w:rPr>
          <w:lang w:val="ru-RU"/>
        </w:rPr>
        <w:t xml:space="preserve"> 4-П, определения от 15 июля 2008 г. </w:t>
      </w:r>
      <w:r>
        <w:t>N</w:t>
      </w:r>
      <w:r w:rsidRPr="00460C77">
        <w:rPr>
          <w:lang w:val="ru-RU"/>
        </w:rPr>
        <w:t xml:space="preserve"> 399-О-О, от 3 апреля 2009 г. </w:t>
      </w:r>
      <w:r>
        <w:t>N</w:t>
      </w:r>
      <w:r w:rsidRPr="00460C77">
        <w:rPr>
          <w:lang w:val="ru-RU"/>
        </w:rPr>
        <w:t xml:space="preserve"> 480-О-О.</w:t>
      </w:r>
    </w:p>
  </w:footnote>
  <w:footnote w:id="5">
    <w:p w14:paraId="4B1E148E" w14:textId="2112A097" w:rsidR="0085384A" w:rsidRPr="0085384A" w:rsidRDefault="0085384A">
      <w:pPr>
        <w:pStyle w:val="af"/>
        <w:rPr>
          <w:lang w:val="ru-RU"/>
        </w:rPr>
      </w:pPr>
      <w:r>
        <w:rPr>
          <w:rStyle w:val="af1"/>
        </w:rPr>
        <w:footnoteRef/>
      </w:r>
      <w:r w:rsidRPr="0085384A">
        <w:rPr>
          <w:lang w:val="ru-RU"/>
        </w:rPr>
        <w:t xml:space="preserve"> </w:t>
      </w:r>
      <w:bookmarkStart w:id="19" w:name="_Hlk102564304"/>
      <w:r w:rsidRPr="0085384A">
        <w:rPr>
          <w:lang w:val="ru-RU"/>
        </w:rPr>
        <w:t xml:space="preserve">Решение Верховного Суда РФ от 15.11.2018 </w:t>
      </w:r>
      <w:r>
        <w:t>N</w:t>
      </w:r>
      <w:r w:rsidRPr="0085384A">
        <w:rPr>
          <w:lang w:val="ru-RU"/>
        </w:rPr>
        <w:t xml:space="preserve"> АКПИ18-918</w:t>
      </w:r>
      <w:r w:rsidR="00A7576F">
        <w:rPr>
          <w:lang w:val="ru-RU"/>
        </w:rPr>
        <w:t xml:space="preserve"> </w:t>
      </w:r>
      <w:bookmarkEnd w:id="19"/>
      <w:r w:rsidR="00A7576F">
        <w:rPr>
          <w:lang w:val="ru-RU"/>
        </w:rPr>
        <w:t>(приложение №</w:t>
      </w:r>
      <w:r w:rsidR="00D24A21">
        <w:rPr>
          <w:lang w:val="ru-RU"/>
        </w:rPr>
        <w:t xml:space="preserve"> 23</w:t>
      </w:r>
      <w:r w:rsidR="00A7576F">
        <w:rPr>
          <w:lang w:val="ru-RU"/>
        </w:rPr>
        <w:t>)</w:t>
      </w:r>
      <w:r w:rsidR="005A7F63">
        <w:rPr>
          <w:lang w:val="ru-RU"/>
        </w:rPr>
        <w:t>.</w:t>
      </w:r>
    </w:p>
  </w:footnote>
  <w:footnote w:id="6">
    <w:p w14:paraId="5A05EDF7" w14:textId="18438907" w:rsidR="00173222" w:rsidRPr="00173222" w:rsidRDefault="00173222">
      <w:pPr>
        <w:pStyle w:val="af"/>
        <w:rPr>
          <w:lang w:val="ru-RU"/>
        </w:rPr>
      </w:pPr>
      <w:r>
        <w:rPr>
          <w:rStyle w:val="af1"/>
        </w:rPr>
        <w:footnoteRef/>
      </w:r>
      <w:r w:rsidRPr="00173222">
        <w:rPr>
          <w:lang w:val="ru-RU"/>
        </w:rPr>
        <w:t xml:space="preserve"> ФСБ задерживает документы </w:t>
      </w:r>
      <w:r>
        <w:t>https</w:t>
      </w:r>
      <w:r w:rsidRPr="00173222">
        <w:rPr>
          <w:lang w:val="ru-RU"/>
        </w:rPr>
        <w:t>://</w:t>
      </w:r>
      <w:r>
        <w:t>www</w:t>
      </w:r>
      <w:r w:rsidRPr="00173222">
        <w:rPr>
          <w:lang w:val="ru-RU"/>
        </w:rPr>
        <w:t>.</w:t>
      </w:r>
      <w:proofErr w:type="spellStart"/>
      <w:r>
        <w:t>kommersant</w:t>
      </w:r>
      <w:proofErr w:type="spellEnd"/>
      <w:r w:rsidRPr="00173222">
        <w:rPr>
          <w:lang w:val="ru-RU"/>
        </w:rPr>
        <w:t>.</w:t>
      </w:r>
      <w:proofErr w:type="spellStart"/>
      <w:r>
        <w:t>ru</w:t>
      </w:r>
      <w:proofErr w:type="spellEnd"/>
      <w:r w:rsidRPr="00173222">
        <w:rPr>
          <w:lang w:val="ru-RU"/>
        </w:rPr>
        <w:t>/</w:t>
      </w:r>
      <w:r>
        <w:t>doc</w:t>
      </w:r>
      <w:r w:rsidRPr="00173222">
        <w:rPr>
          <w:lang w:val="ru-RU"/>
        </w:rPr>
        <w:t>/4034411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800E2"/>
    <w:multiLevelType w:val="hybridMultilevel"/>
    <w:tmpl w:val="595A2872"/>
    <w:lvl w:ilvl="0" w:tplc="EA460F04">
      <w:start w:val="1"/>
      <w:numFmt w:val="decimal"/>
      <w:pStyle w:val="a"/>
      <w:lvlText w:val="%1."/>
      <w:lvlJc w:val="left"/>
      <w:pPr>
        <w:ind w:left="1429" w:hanging="360"/>
      </w:pPr>
      <w:rPr>
        <w:rFonts w:ascii="Times New Roman" w:hAnsi="Times New Roman" w:cs="Times New Roman" w:hint="default"/>
        <w:b w:val="0"/>
        <w:bCs w:val="0"/>
        <w:i w:val="0"/>
        <w:iCs w:val="0"/>
      </w:rPr>
    </w:lvl>
    <w:lvl w:ilvl="1" w:tplc="C278FDBE">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0021EE0"/>
    <w:multiLevelType w:val="hybridMultilevel"/>
    <w:tmpl w:val="3D24F49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5D70E0"/>
    <w:multiLevelType w:val="hybridMultilevel"/>
    <w:tmpl w:val="9710C83C"/>
    <w:lvl w:ilvl="0" w:tplc="725E15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9E4D56"/>
    <w:multiLevelType w:val="multilevel"/>
    <w:tmpl w:val="1EF2AA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3007349F"/>
    <w:multiLevelType w:val="hybridMultilevel"/>
    <w:tmpl w:val="37E6DE7A"/>
    <w:lvl w:ilvl="0" w:tplc="3C46C244">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8E21BE"/>
    <w:multiLevelType w:val="hybridMultilevel"/>
    <w:tmpl w:val="82183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E61F70"/>
    <w:multiLevelType w:val="multilevel"/>
    <w:tmpl w:val="8C3093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6B1D7C4C"/>
    <w:multiLevelType w:val="hybridMultilevel"/>
    <w:tmpl w:val="08645C8E"/>
    <w:lvl w:ilvl="0" w:tplc="B3AA2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CD6EBB"/>
    <w:multiLevelType w:val="hybridMultilevel"/>
    <w:tmpl w:val="BC3E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6"/>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3E"/>
    <w:rsid w:val="00001EAF"/>
    <w:rsid w:val="00002170"/>
    <w:rsid w:val="00004BB6"/>
    <w:rsid w:val="000051C2"/>
    <w:rsid w:val="000068CB"/>
    <w:rsid w:val="00007BF3"/>
    <w:rsid w:val="0001402E"/>
    <w:rsid w:val="0001403F"/>
    <w:rsid w:val="000142A8"/>
    <w:rsid w:val="00014306"/>
    <w:rsid w:val="00017105"/>
    <w:rsid w:val="000175C8"/>
    <w:rsid w:val="00017FC2"/>
    <w:rsid w:val="0002186B"/>
    <w:rsid w:val="00021DE1"/>
    <w:rsid w:val="000224B4"/>
    <w:rsid w:val="000243CC"/>
    <w:rsid w:val="00025A10"/>
    <w:rsid w:val="00027A10"/>
    <w:rsid w:val="000306E8"/>
    <w:rsid w:val="000320D0"/>
    <w:rsid w:val="0003290C"/>
    <w:rsid w:val="00033BD1"/>
    <w:rsid w:val="00034697"/>
    <w:rsid w:val="0003519B"/>
    <w:rsid w:val="00036120"/>
    <w:rsid w:val="00044431"/>
    <w:rsid w:val="000447A2"/>
    <w:rsid w:val="00044C81"/>
    <w:rsid w:val="00044CC8"/>
    <w:rsid w:val="0004542A"/>
    <w:rsid w:val="00045638"/>
    <w:rsid w:val="00046718"/>
    <w:rsid w:val="00047B3B"/>
    <w:rsid w:val="00047C63"/>
    <w:rsid w:val="00050CBD"/>
    <w:rsid w:val="00051149"/>
    <w:rsid w:val="00051FB3"/>
    <w:rsid w:val="000538DA"/>
    <w:rsid w:val="00053E06"/>
    <w:rsid w:val="000575F2"/>
    <w:rsid w:val="00057FFE"/>
    <w:rsid w:val="00060E70"/>
    <w:rsid w:val="00066A56"/>
    <w:rsid w:val="00066D6E"/>
    <w:rsid w:val="000678BA"/>
    <w:rsid w:val="000725E2"/>
    <w:rsid w:val="00072A7A"/>
    <w:rsid w:val="00072BAA"/>
    <w:rsid w:val="00073551"/>
    <w:rsid w:val="00075204"/>
    <w:rsid w:val="000759C9"/>
    <w:rsid w:val="00080699"/>
    <w:rsid w:val="000822B2"/>
    <w:rsid w:val="00083015"/>
    <w:rsid w:val="0008361E"/>
    <w:rsid w:val="000862EB"/>
    <w:rsid w:val="00087F21"/>
    <w:rsid w:val="00091824"/>
    <w:rsid w:val="00091D40"/>
    <w:rsid w:val="0009236C"/>
    <w:rsid w:val="000923DB"/>
    <w:rsid w:val="0009412B"/>
    <w:rsid w:val="0009539D"/>
    <w:rsid w:val="00095CD3"/>
    <w:rsid w:val="00095D5E"/>
    <w:rsid w:val="00095DC3"/>
    <w:rsid w:val="00097AA1"/>
    <w:rsid w:val="000A026F"/>
    <w:rsid w:val="000A1368"/>
    <w:rsid w:val="000A1ECA"/>
    <w:rsid w:val="000A2368"/>
    <w:rsid w:val="000A31FC"/>
    <w:rsid w:val="000A3C78"/>
    <w:rsid w:val="000A47B1"/>
    <w:rsid w:val="000A59B5"/>
    <w:rsid w:val="000A6CE7"/>
    <w:rsid w:val="000A7B15"/>
    <w:rsid w:val="000B04C5"/>
    <w:rsid w:val="000B065E"/>
    <w:rsid w:val="000B55D6"/>
    <w:rsid w:val="000B6165"/>
    <w:rsid w:val="000C0E65"/>
    <w:rsid w:val="000C18D4"/>
    <w:rsid w:val="000C1B5C"/>
    <w:rsid w:val="000C3AD4"/>
    <w:rsid w:val="000C5CEC"/>
    <w:rsid w:val="000C5E6C"/>
    <w:rsid w:val="000C6FD2"/>
    <w:rsid w:val="000C6FF7"/>
    <w:rsid w:val="000C7C99"/>
    <w:rsid w:val="000D0674"/>
    <w:rsid w:val="000D1BFE"/>
    <w:rsid w:val="000D1DB2"/>
    <w:rsid w:val="000D2917"/>
    <w:rsid w:val="000D38A0"/>
    <w:rsid w:val="000D3C73"/>
    <w:rsid w:val="000D3FEA"/>
    <w:rsid w:val="000D3FFF"/>
    <w:rsid w:val="000D4109"/>
    <w:rsid w:val="000D419D"/>
    <w:rsid w:val="000D4B30"/>
    <w:rsid w:val="000D518C"/>
    <w:rsid w:val="000D5B9D"/>
    <w:rsid w:val="000D6DB8"/>
    <w:rsid w:val="000D6E54"/>
    <w:rsid w:val="000D7F60"/>
    <w:rsid w:val="000D7F6E"/>
    <w:rsid w:val="000E00A9"/>
    <w:rsid w:val="000E01E2"/>
    <w:rsid w:val="000E022C"/>
    <w:rsid w:val="000E065A"/>
    <w:rsid w:val="000E1450"/>
    <w:rsid w:val="000E333A"/>
    <w:rsid w:val="000E4C96"/>
    <w:rsid w:val="000E522F"/>
    <w:rsid w:val="000E63E0"/>
    <w:rsid w:val="000E72DE"/>
    <w:rsid w:val="000F2441"/>
    <w:rsid w:val="000F5409"/>
    <w:rsid w:val="000F61D2"/>
    <w:rsid w:val="000F76E7"/>
    <w:rsid w:val="00100936"/>
    <w:rsid w:val="00101FAE"/>
    <w:rsid w:val="00103407"/>
    <w:rsid w:val="001046E0"/>
    <w:rsid w:val="0010490A"/>
    <w:rsid w:val="00105E48"/>
    <w:rsid w:val="0010655E"/>
    <w:rsid w:val="001078A1"/>
    <w:rsid w:val="00111DE7"/>
    <w:rsid w:val="0011299A"/>
    <w:rsid w:val="001131F3"/>
    <w:rsid w:val="00115330"/>
    <w:rsid w:val="00117745"/>
    <w:rsid w:val="00117D89"/>
    <w:rsid w:val="00120FB8"/>
    <w:rsid w:val="00121431"/>
    <w:rsid w:val="00121707"/>
    <w:rsid w:val="00122917"/>
    <w:rsid w:val="00122AC1"/>
    <w:rsid w:val="00123654"/>
    <w:rsid w:val="00123F47"/>
    <w:rsid w:val="0012467A"/>
    <w:rsid w:val="00124E17"/>
    <w:rsid w:val="00127386"/>
    <w:rsid w:val="00127951"/>
    <w:rsid w:val="00130653"/>
    <w:rsid w:val="00130658"/>
    <w:rsid w:val="00130DFC"/>
    <w:rsid w:val="00130FEA"/>
    <w:rsid w:val="001318AB"/>
    <w:rsid w:val="001326F8"/>
    <w:rsid w:val="001330B7"/>
    <w:rsid w:val="001354C3"/>
    <w:rsid w:val="00136124"/>
    <w:rsid w:val="00136B53"/>
    <w:rsid w:val="00137221"/>
    <w:rsid w:val="00137FE2"/>
    <w:rsid w:val="001402BA"/>
    <w:rsid w:val="00140D69"/>
    <w:rsid w:val="00140FB7"/>
    <w:rsid w:val="001427AD"/>
    <w:rsid w:val="00142807"/>
    <w:rsid w:val="00142CFF"/>
    <w:rsid w:val="0014343D"/>
    <w:rsid w:val="001435E5"/>
    <w:rsid w:val="00143ABF"/>
    <w:rsid w:val="00144525"/>
    <w:rsid w:val="0014493D"/>
    <w:rsid w:val="00144991"/>
    <w:rsid w:val="00146A43"/>
    <w:rsid w:val="00147438"/>
    <w:rsid w:val="001516B0"/>
    <w:rsid w:val="00155124"/>
    <w:rsid w:val="0015566E"/>
    <w:rsid w:val="00155DC0"/>
    <w:rsid w:val="00156005"/>
    <w:rsid w:val="001564E7"/>
    <w:rsid w:val="00156635"/>
    <w:rsid w:val="00156CB8"/>
    <w:rsid w:val="001570BB"/>
    <w:rsid w:val="00157178"/>
    <w:rsid w:val="00161039"/>
    <w:rsid w:val="0016240F"/>
    <w:rsid w:val="001626C2"/>
    <w:rsid w:val="00162995"/>
    <w:rsid w:val="00162EFE"/>
    <w:rsid w:val="00163DC8"/>
    <w:rsid w:val="00164180"/>
    <w:rsid w:val="00164303"/>
    <w:rsid w:val="00164D01"/>
    <w:rsid w:val="00165224"/>
    <w:rsid w:val="00165C00"/>
    <w:rsid w:val="00166C28"/>
    <w:rsid w:val="00171553"/>
    <w:rsid w:val="0017214A"/>
    <w:rsid w:val="00173222"/>
    <w:rsid w:val="00173572"/>
    <w:rsid w:val="00175452"/>
    <w:rsid w:val="0017593A"/>
    <w:rsid w:val="001764FD"/>
    <w:rsid w:val="00180632"/>
    <w:rsid w:val="0018191C"/>
    <w:rsid w:val="00181FDF"/>
    <w:rsid w:val="00184252"/>
    <w:rsid w:val="00184597"/>
    <w:rsid w:val="001857CC"/>
    <w:rsid w:val="001857DB"/>
    <w:rsid w:val="00186D7F"/>
    <w:rsid w:val="001872FE"/>
    <w:rsid w:val="001879AF"/>
    <w:rsid w:val="00190087"/>
    <w:rsid w:val="0019096A"/>
    <w:rsid w:val="00190A05"/>
    <w:rsid w:val="00190F6B"/>
    <w:rsid w:val="00192BAE"/>
    <w:rsid w:val="00193658"/>
    <w:rsid w:val="00193693"/>
    <w:rsid w:val="0019399B"/>
    <w:rsid w:val="00194C59"/>
    <w:rsid w:val="00197836"/>
    <w:rsid w:val="001A02DE"/>
    <w:rsid w:val="001A06A6"/>
    <w:rsid w:val="001A1F8F"/>
    <w:rsid w:val="001A2558"/>
    <w:rsid w:val="001A2E47"/>
    <w:rsid w:val="001A381D"/>
    <w:rsid w:val="001A502A"/>
    <w:rsid w:val="001A5534"/>
    <w:rsid w:val="001A5EC4"/>
    <w:rsid w:val="001B1FD3"/>
    <w:rsid w:val="001B3789"/>
    <w:rsid w:val="001B37D3"/>
    <w:rsid w:val="001B4321"/>
    <w:rsid w:val="001B4647"/>
    <w:rsid w:val="001C092C"/>
    <w:rsid w:val="001C1C07"/>
    <w:rsid w:val="001C2372"/>
    <w:rsid w:val="001C46BB"/>
    <w:rsid w:val="001C48E2"/>
    <w:rsid w:val="001C53FC"/>
    <w:rsid w:val="001C6FF5"/>
    <w:rsid w:val="001C7BDE"/>
    <w:rsid w:val="001D061E"/>
    <w:rsid w:val="001D26C3"/>
    <w:rsid w:val="001D2706"/>
    <w:rsid w:val="001D3743"/>
    <w:rsid w:val="001D4546"/>
    <w:rsid w:val="001D5C9F"/>
    <w:rsid w:val="001D65DA"/>
    <w:rsid w:val="001D736B"/>
    <w:rsid w:val="001D7901"/>
    <w:rsid w:val="001E0AF2"/>
    <w:rsid w:val="001E1046"/>
    <w:rsid w:val="001E1957"/>
    <w:rsid w:val="001E216C"/>
    <w:rsid w:val="001E3A49"/>
    <w:rsid w:val="001E3A8B"/>
    <w:rsid w:val="001E3EF3"/>
    <w:rsid w:val="001E4667"/>
    <w:rsid w:val="001E605B"/>
    <w:rsid w:val="001E7871"/>
    <w:rsid w:val="001F1015"/>
    <w:rsid w:val="001F1DE3"/>
    <w:rsid w:val="001F3032"/>
    <w:rsid w:val="001F538D"/>
    <w:rsid w:val="001F6410"/>
    <w:rsid w:val="002003B9"/>
    <w:rsid w:val="002019EC"/>
    <w:rsid w:val="00201FC7"/>
    <w:rsid w:val="00202E97"/>
    <w:rsid w:val="002030AC"/>
    <w:rsid w:val="00203BA0"/>
    <w:rsid w:val="0020472C"/>
    <w:rsid w:val="00204E2D"/>
    <w:rsid w:val="002053D5"/>
    <w:rsid w:val="002055A7"/>
    <w:rsid w:val="00206AA4"/>
    <w:rsid w:val="00210460"/>
    <w:rsid w:val="002107E9"/>
    <w:rsid w:val="00210CB4"/>
    <w:rsid w:val="00212327"/>
    <w:rsid w:val="002131E5"/>
    <w:rsid w:val="002137AA"/>
    <w:rsid w:val="0021405C"/>
    <w:rsid w:val="0021477D"/>
    <w:rsid w:val="002162FE"/>
    <w:rsid w:val="002164A3"/>
    <w:rsid w:val="00216B52"/>
    <w:rsid w:val="00217A6A"/>
    <w:rsid w:val="002200A9"/>
    <w:rsid w:val="00222F0A"/>
    <w:rsid w:val="002230C7"/>
    <w:rsid w:val="002239D3"/>
    <w:rsid w:val="00223DE6"/>
    <w:rsid w:val="00225917"/>
    <w:rsid w:val="00226574"/>
    <w:rsid w:val="0022764D"/>
    <w:rsid w:val="00227A50"/>
    <w:rsid w:val="00233746"/>
    <w:rsid w:val="002348B8"/>
    <w:rsid w:val="00234A0B"/>
    <w:rsid w:val="00234BDD"/>
    <w:rsid w:val="002350EE"/>
    <w:rsid w:val="002357AD"/>
    <w:rsid w:val="00236404"/>
    <w:rsid w:val="002371CF"/>
    <w:rsid w:val="0023791B"/>
    <w:rsid w:val="00237D8A"/>
    <w:rsid w:val="002403F1"/>
    <w:rsid w:val="002408C0"/>
    <w:rsid w:val="0024347B"/>
    <w:rsid w:val="00244B08"/>
    <w:rsid w:val="00244E88"/>
    <w:rsid w:val="00245740"/>
    <w:rsid w:val="00247927"/>
    <w:rsid w:val="00252C2B"/>
    <w:rsid w:val="002535A3"/>
    <w:rsid w:val="00254281"/>
    <w:rsid w:val="00254319"/>
    <w:rsid w:val="00254BA1"/>
    <w:rsid w:val="00255910"/>
    <w:rsid w:val="00256061"/>
    <w:rsid w:val="00256600"/>
    <w:rsid w:val="00257859"/>
    <w:rsid w:val="002627CC"/>
    <w:rsid w:val="002630BB"/>
    <w:rsid w:val="00263332"/>
    <w:rsid w:val="00263450"/>
    <w:rsid w:val="00264414"/>
    <w:rsid w:val="00264553"/>
    <w:rsid w:val="00264A72"/>
    <w:rsid w:val="00265364"/>
    <w:rsid w:val="00265ED7"/>
    <w:rsid w:val="00266659"/>
    <w:rsid w:val="00266869"/>
    <w:rsid w:val="00270373"/>
    <w:rsid w:val="00271863"/>
    <w:rsid w:val="00272512"/>
    <w:rsid w:val="00272565"/>
    <w:rsid w:val="00274946"/>
    <w:rsid w:val="00280045"/>
    <w:rsid w:val="00281D50"/>
    <w:rsid w:val="00284193"/>
    <w:rsid w:val="00284B40"/>
    <w:rsid w:val="00284C1D"/>
    <w:rsid w:val="00285107"/>
    <w:rsid w:val="00285785"/>
    <w:rsid w:val="00286963"/>
    <w:rsid w:val="002928E6"/>
    <w:rsid w:val="0029314C"/>
    <w:rsid w:val="00294D59"/>
    <w:rsid w:val="00294DD6"/>
    <w:rsid w:val="00296670"/>
    <w:rsid w:val="00296B44"/>
    <w:rsid w:val="00296D23"/>
    <w:rsid w:val="00296DE5"/>
    <w:rsid w:val="002A052D"/>
    <w:rsid w:val="002A0F49"/>
    <w:rsid w:val="002A10E3"/>
    <w:rsid w:val="002A33F4"/>
    <w:rsid w:val="002A3704"/>
    <w:rsid w:val="002A4104"/>
    <w:rsid w:val="002A4764"/>
    <w:rsid w:val="002A4851"/>
    <w:rsid w:val="002A5F40"/>
    <w:rsid w:val="002A6BED"/>
    <w:rsid w:val="002B0563"/>
    <w:rsid w:val="002B0AE1"/>
    <w:rsid w:val="002B109D"/>
    <w:rsid w:val="002B1A0E"/>
    <w:rsid w:val="002B2472"/>
    <w:rsid w:val="002B2569"/>
    <w:rsid w:val="002B25F5"/>
    <w:rsid w:val="002B2ED3"/>
    <w:rsid w:val="002B344F"/>
    <w:rsid w:val="002B3905"/>
    <w:rsid w:val="002B39DC"/>
    <w:rsid w:val="002B5E82"/>
    <w:rsid w:val="002B62F2"/>
    <w:rsid w:val="002B6BFB"/>
    <w:rsid w:val="002B75BD"/>
    <w:rsid w:val="002B791D"/>
    <w:rsid w:val="002C0EB7"/>
    <w:rsid w:val="002C2AE5"/>
    <w:rsid w:val="002C40C8"/>
    <w:rsid w:val="002C4D54"/>
    <w:rsid w:val="002D1B85"/>
    <w:rsid w:val="002D36AC"/>
    <w:rsid w:val="002D45C0"/>
    <w:rsid w:val="002D4F8F"/>
    <w:rsid w:val="002D5CC5"/>
    <w:rsid w:val="002D5E62"/>
    <w:rsid w:val="002D66B2"/>
    <w:rsid w:val="002D672B"/>
    <w:rsid w:val="002D6F29"/>
    <w:rsid w:val="002D76A2"/>
    <w:rsid w:val="002D7706"/>
    <w:rsid w:val="002D7D23"/>
    <w:rsid w:val="002E03E4"/>
    <w:rsid w:val="002E265A"/>
    <w:rsid w:val="002E6BF8"/>
    <w:rsid w:val="002E6E28"/>
    <w:rsid w:val="002E72DE"/>
    <w:rsid w:val="002E747D"/>
    <w:rsid w:val="002F24C4"/>
    <w:rsid w:val="002F2646"/>
    <w:rsid w:val="002F4544"/>
    <w:rsid w:val="002F4EEF"/>
    <w:rsid w:val="002F52B1"/>
    <w:rsid w:val="002F54A7"/>
    <w:rsid w:val="002F57F4"/>
    <w:rsid w:val="002F644C"/>
    <w:rsid w:val="003004C5"/>
    <w:rsid w:val="003006F1"/>
    <w:rsid w:val="00301F36"/>
    <w:rsid w:val="00302021"/>
    <w:rsid w:val="00302216"/>
    <w:rsid w:val="00303B51"/>
    <w:rsid w:val="003043D1"/>
    <w:rsid w:val="0030453C"/>
    <w:rsid w:val="00311128"/>
    <w:rsid w:val="00311A0C"/>
    <w:rsid w:val="00312DBB"/>
    <w:rsid w:val="003133F3"/>
    <w:rsid w:val="003136CC"/>
    <w:rsid w:val="00313A1C"/>
    <w:rsid w:val="00314D5D"/>
    <w:rsid w:val="003151BD"/>
    <w:rsid w:val="003165EB"/>
    <w:rsid w:val="00316A65"/>
    <w:rsid w:val="003174A6"/>
    <w:rsid w:val="00317763"/>
    <w:rsid w:val="003223E6"/>
    <w:rsid w:val="003237F9"/>
    <w:rsid w:val="0032434F"/>
    <w:rsid w:val="0032460D"/>
    <w:rsid w:val="003253B1"/>
    <w:rsid w:val="003256E3"/>
    <w:rsid w:val="00326DF3"/>
    <w:rsid w:val="003303F0"/>
    <w:rsid w:val="00330861"/>
    <w:rsid w:val="00330DF0"/>
    <w:rsid w:val="003310E0"/>
    <w:rsid w:val="0033264B"/>
    <w:rsid w:val="00332821"/>
    <w:rsid w:val="00332C70"/>
    <w:rsid w:val="00333440"/>
    <w:rsid w:val="00334E6A"/>
    <w:rsid w:val="0033589F"/>
    <w:rsid w:val="00336533"/>
    <w:rsid w:val="00336ED2"/>
    <w:rsid w:val="00337C95"/>
    <w:rsid w:val="00337DA1"/>
    <w:rsid w:val="00340E8F"/>
    <w:rsid w:val="003419D2"/>
    <w:rsid w:val="00343ACE"/>
    <w:rsid w:val="00344B87"/>
    <w:rsid w:val="00344E33"/>
    <w:rsid w:val="00346AD5"/>
    <w:rsid w:val="00347482"/>
    <w:rsid w:val="00350195"/>
    <w:rsid w:val="00350FB9"/>
    <w:rsid w:val="003510F1"/>
    <w:rsid w:val="00351FCF"/>
    <w:rsid w:val="00356608"/>
    <w:rsid w:val="00356FAF"/>
    <w:rsid w:val="00357EB9"/>
    <w:rsid w:val="00360548"/>
    <w:rsid w:val="00362260"/>
    <w:rsid w:val="00363422"/>
    <w:rsid w:val="0036446E"/>
    <w:rsid w:val="00364784"/>
    <w:rsid w:val="0036485F"/>
    <w:rsid w:val="003653D1"/>
    <w:rsid w:val="0036628E"/>
    <w:rsid w:val="00371356"/>
    <w:rsid w:val="003723DD"/>
    <w:rsid w:val="00372534"/>
    <w:rsid w:val="003745A4"/>
    <w:rsid w:val="00374DF1"/>
    <w:rsid w:val="003751B1"/>
    <w:rsid w:val="003755F7"/>
    <w:rsid w:val="00375CFE"/>
    <w:rsid w:val="003762B9"/>
    <w:rsid w:val="00376EC6"/>
    <w:rsid w:val="0037769E"/>
    <w:rsid w:val="003800A9"/>
    <w:rsid w:val="003806FD"/>
    <w:rsid w:val="003812DC"/>
    <w:rsid w:val="003815EA"/>
    <w:rsid w:val="0038179B"/>
    <w:rsid w:val="00382531"/>
    <w:rsid w:val="003825D0"/>
    <w:rsid w:val="003836F3"/>
    <w:rsid w:val="00383DC0"/>
    <w:rsid w:val="00385283"/>
    <w:rsid w:val="00387618"/>
    <w:rsid w:val="003876DA"/>
    <w:rsid w:val="003902FE"/>
    <w:rsid w:val="00390D17"/>
    <w:rsid w:val="00391114"/>
    <w:rsid w:val="00391C4F"/>
    <w:rsid w:val="00392006"/>
    <w:rsid w:val="00392481"/>
    <w:rsid w:val="003934F7"/>
    <w:rsid w:val="00394BDD"/>
    <w:rsid w:val="00394D3D"/>
    <w:rsid w:val="003A105E"/>
    <w:rsid w:val="003A1815"/>
    <w:rsid w:val="003A1A9D"/>
    <w:rsid w:val="003A21B8"/>
    <w:rsid w:val="003A365D"/>
    <w:rsid w:val="003A382D"/>
    <w:rsid w:val="003A5454"/>
    <w:rsid w:val="003A61E0"/>
    <w:rsid w:val="003A69B0"/>
    <w:rsid w:val="003A6A35"/>
    <w:rsid w:val="003A7B5E"/>
    <w:rsid w:val="003B0CB7"/>
    <w:rsid w:val="003B241A"/>
    <w:rsid w:val="003B2444"/>
    <w:rsid w:val="003B35D6"/>
    <w:rsid w:val="003B48F9"/>
    <w:rsid w:val="003B5111"/>
    <w:rsid w:val="003B5899"/>
    <w:rsid w:val="003B6249"/>
    <w:rsid w:val="003B6EDB"/>
    <w:rsid w:val="003B7514"/>
    <w:rsid w:val="003B7900"/>
    <w:rsid w:val="003B7C47"/>
    <w:rsid w:val="003C0A17"/>
    <w:rsid w:val="003C148B"/>
    <w:rsid w:val="003C3998"/>
    <w:rsid w:val="003C3D0B"/>
    <w:rsid w:val="003C4A27"/>
    <w:rsid w:val="003C5996"/>
    <w:rsid w:val="003C60ED"/>
    <w:rsid w:val="003C77C7"/>
    <w:rsid w:val="003C7E42"/>
    <w:rsid w:val="003D1FBB"/>
    <w:rsid w:val="003D205B"/>
    <w:rsid w:val="003D2470"/>
    <w:rsid w:val="003D2EF8"/>
    <w:rsid w:val="003D3CBD"/>
    <w:rsid w:val="003D44DB"/>
    <w:rsid w:val="003D4777"/>
    <w:rsid w:val="003D50AA"/>
    <w:rsid w:val="003D6733"/>
    <w:rsid w:val="003E0580"/>
    <w:rsid w:val="003E0AAB"/>
    <w:rsid w:val="003E1A68"/>
    <w:rsid w:val="003E2DEC"/>
    <w:rsid w:val="003E37E1"/>
    <w:rsid w:val="003E4434"/>
    <w:rsid w:val="003E5151"/>
    <w:rsid w:val="003E5E1E"/>
    <w:rsid w:val="003E7519"/>
    <w:rsid w:val="003F070D"/>
    <w:rsid w:val="003F09B2"/>
    <w:rsid w:val="003F0C0F"/>
    <w:rsid w:val="003F0D09"/>
    <w:rsid w:val="003F12D2"/>
    <w:rsid w:val="003F1670"/>
    <w:rsid w:val="003F1DC9"/>
    <w:rsid w:val="003F239C"/>
    <w:rsid w:val="003F2D3A"/>
    <w:rsid w:val="003F2FD1"/>
    <w:rsid w:val="003F369D"/>
    <w:rsid w:val="003F37D8"/>
    <w:rsid w:val="003F3F6B"/>
    <w:rsid w:val="003F4F34"/>
    <w:rsid w:val="003F6400"/>
    <w:rsid w:val="003F6E48"/>
    <w:rsid w:val="003F736F"/>
    <w:rsid w:val="003F7E34"/>
    <w:rsid w:val="003F7F31"/>
    <w:rsid w:val="00400200"/>
    <w:rsid w:val="004003DA"/>
    <w:rsid w:val="00400885"/>
    <w:rsid w:val="00400A78"/>
    <w:rsid w:val="0040108E"/>
    <w:rsid w:val="00401827"/>
    <w:rsid w:val="00403009"/>
    <w:rsid w:val="00403469"/>
    <w:rsid w:val="00403675"/>
    <w:rsid w:val="004043FC"/>
    <w:rsid w:val="00406BBE"/>
    <w:rsid w:val="00411436"/>
    <w:rsid w:val="00412F59"/>
    <w:rsid w:val="004133D8"/>
    <w:rsid w:val="004142DC"/>
    <w:rsid w:val="004202F6"/>
    <w:rsid w:val="004208B9"/>
    <w:rsid w:val="00420DEB"/>
    <w:rsid w:val="00420F70"/>
    <w:rsid w:val="00422096"/>
    <w:rsid w:val="0042339F"/>
    <w:rsid w:val="00423ABB"/>
    <w:rsid w:val="00424186"/>
    <w:rsid w:val="00425505"/>
    <w:rsid w:val="0042651A"/>
    <w:rsid w:val="00426BFE"/>
    <w:rsid w:val="004300E4"/>
    <w:rsid w:val="00432AD2"/>
    <w:rsid w:val="004337CA"/>
    <w:rsid w:val="00434311"/>
    <w:rsid w:val="00434E07"/>
    <w:rsid w:val="0043535B"/>
    <w:rsid w:val="00436DFB"/>
    <w:rsid w:val="00436F27"/>
    <w:rsid w:val="004377B5"/>
    <w:rsid w:val="00437FA0"/>
    <w:rsid w:val="00440CDE"/>
    <w:rsid w:val="0044141A"/>
    <w:rsid w:val="00442B49"/>
    <w:rsid w:val="00445EA2"/>
    <w:rsid w:val="0044769A"/>
    <w:rsid w:val="00447CD3"/>
    <w:rsid w:val="00450426"/>
    <w:rsid w:val="004516D7"/>
    <w:rsid w:val="00451FC1"/>
    <w:rsid w:val="00452BB7"/>
    <w:rsid w:val="00453F73"/>
    <w:rsid w:val="00454DB9"/>
    <w:rsid w:val="00454E51"/>
    <w:rsid w:val="004552E2"/>
    <w:rsid w:val="00455CC5"/>
    <w:rsid w:val="00455D48"/>
    <w:rsid w:val="004562BD"/>
    <w:rsid w:val="0045633D"/>
    <w:rsid w:val="00457C8F"/>
    <w:rsid w:val="00460C77"/>
    <w:rsid w:val="00462736"/>
    <w:rsid w:val="00464DC5"/>
    <w:rsid w:val="004658E4"/>
    <w:rsid w:val="004671A3"/>
    <w:rsid w:val="004672CC"/>
    <w:rsid w:val="00467BA4"/>
    <w:rsid w:val="004719A2"/>
    <w:rsid w:val="00471FE3"/>
    <w:rsid w:val="004729B1"/>
    <w:rsid w:val="00472AB6"/>
    <w:rsid w:val="00473DD6"/>
    <w:rsid w:val="00475251"/>
    <w:rsid w:val="00475656"/>
    <w:rsid w:val="00475BCE"/>
    <w:rsid w:val="0047642F"/>
    <w:rsid w:val="0047710C"/>
    <w:rsid w:val="00477FDA"/>
    <w:rsid w:val="0048040D"/>
    <w:rsid w:val="00480875"/>
    <w:rsid w:val="00480A6D"/>
    <w:rsid w:val="00481167"/>
    <w:rsid w:val="00482499"/>
    <w:rsid w:val="0048363A"/>
    <w:rsid w:val="00484617"/>
    <w:rsid w:val="004846B4"/>
    <w:rsid w:val="004855E8"/>
    <w:rsid w:val="004861D8"/>
    <w:rsid w:val="0048792A"/>
    <w:rsid w:val="0049149E"/>
    <w:rsid w:val="00491BD3"/>
    <w:rsid w:val="00492A8B"/>
    <w:rsid w:val="00492BD2"/>
    <w:rsid w:val="00493FB1"/>
    <w:rsid w:val="0049421E"/>
    <w:rsid w:val="00494A5A"/>
    <w:rsid w:val="00494A64"/>
    <w:rsid w:val="00494BB6"/>
    <w:rsid w:val="00496605"/>
    <w:rsid w:val="00496FB0"/>
    <w:rsid w:val="004A13B9"/>
    <w:rsid w:val="004A1986"/>
    <w:rsid w:val="004A3098"/>
    <w:rsid w:val="004A35C5"/>
    <w:rsid w:val="004A4BE4"/>
    <w:rsid w:val="004A5020"/>
    <w:rsid w:val="004A57AF"/>
    <w:rsid w:val="004A6DD8"/>
    <w:rsid w:val="004A771F"/>
    <w:rsid w:val="004B16B2"/>
    <w:rsid w:val="004B22E6"/>
    <w:rsid w:val="004B250B"/>
    <w:rsid w:val="004B26F4"/>
    <w:rsid w:val="004B2D90"/>
    <w:rsid w:val="004B2EB2"/>
    <w:rsid w:val="004B3A60"/>
    <w:rsid w:val="004B41A9"/>
    <w:rsid w:val="004B57C5"/>
    <w:rsid w:val="004B5A89"/>
    <w:rsid w:val="004C1D01"/>
    <w:rsid w:val="004C24F3"/>
    <w:rsid w:val="004C36C8"/>
    <w:rsid w:val="004C59D2"/>
    <w:rsid w:val="004D03EE"/>
    <w:rsid w:val="004D0494"/>
    <w:rsid w:val="004D0EC3"/>
    <w:rsid w:val="004D0F0F"/>
    <w:rsid w:val="004D2874"/>
    <w:rsid w:val="004D31CF"/>
    <w:rsid w:val="004D3D72"/>
    <w:rsid w:val="004D5DFC"/>
    <w:rsid w:val="004D60C0"/>
    <w:rsid w:val="004E144B"/>
    <w:rsid w:val="004E3493"/>
    <w:rsid w:val="004E37F0"/>
    <w:rsid w:val="004E4B4F"/>
    <w:rsid w:val="004E56E8"/>
    <w:rsid w:val="004E740E"/>
    <w:rsid w:val="004E7AA5"/>
    <w:rsid w:val="004E7E4F"/>
    <w:rsid w:val="004E7F93"/>
    <w:rsid w:val="004F0BCF"/>
    <w:rsid w:val="004F1253"/>
    <w:rsid w:val="004F175E"/>
    <w:rsid w:val="004F268E"/>
    <w:rsid w:val="004F277C"/>
    <w:rsid w:val="004F318D"/>
    <w:rsid w:val="004F413E"/>
    <w:rsid w:val="004F540E"/>
    <w:rsid w:val="004F6330"/>
    <w:rsid w:val="004F7342"/>
    <w:rsid w:val="004F76FC"/>
    <w:rsid w:val="00500947"/>
    <w:rsid w:val="0050158D"/>
    <w:rsid w:val="005047C0"/>
    <w:rsid w:val="00505ACE"/>
    <w:rsid w:val="00505B22"/>
    <w:rsid w:val="00506DC8"/>
    <w:rsid w:val="00510115"/>
    <w:rsid w:val="00510406"/>
    <w:rsid w:val="005106F9"/>
    <w:rsid w:val="00510700"/>
    <w:rsid w:val="00510AC1"/>
    <w:rsid w:val="00511C34"/>
    <w:rsid w:val="00511D1A"/>
    <w:rsid w:val="00512697"/>
    <w:rsid w:val="00512DD3"/>
    <w:rsid w:val="00513310"/>
    <w:rsid w:val="00513F6F"/>
    <w:rsid w:val="00514320"/>
    <w:rsid w:val="00514835"/>
    <w:rsid w:val="00523266"/>
    <w:rsid w:val="00525CA9"/>
    <w:rsid w:val="00525E70"/>
    <w:rsid w:val="0052707C"/>
    <w:rsid w:val="00527952"/>
    <w:rsid w:val="00535C05"/>
    <w:rsid w:val="005368B1"/>
    <w:rsid w:val="00537E31"/>
    <w:rsid w:val="005404B8"/>
    <w:rsid w:val="00542DF8"/>
    <w:rsid w:val="00545C0D"/>
    <w:rsid w:val="00546473"/>
    <w:rsid w:val="00546FB7"/>
    <w:rsid w:val="005471E2"/>
    <w:rsid w:val="00547C5F"/>
    <w:rsid w:val="00547C7F"/>
    <w:rsid w:val="00547F1F"/>
    <w:rsid w:val="005507CE"/>
    <w:rsid w:val="00550EC5"/>
    <w:rsid w:val="00551310"/>
    <w:rsid w:val="00551624"/>
    <w:rsid w:val="005527D5"/>
    <w:rsid w:val="00552E27"/>
    <w:rsid w:val="005531F8"/>
    <w:rsid w:val="0055355B"/>
    <w:rsid w:val="00553769"/>
    <w:rsid w:val="0055508C"/>
    <w:rsid w:val="0055575E"/>
    <w:rsid w:val="005568B3"/>
    <w:rsid w:val="0055775D"/>
    <w:rsid w:val="005602A5"/>
    <w:rsid w:val="00561544"/>
    <w:rsid w:val="00562ACB"/>
    <w:rsid w:val="00564BC9"/>
    <w:rsid w:val="00565642"/>
    <w:rsid w:val="00565B35"/>
    <w:rsid w:val="00570A5A"/>
    <w:rsid w:val="00570B64"/>
    <w:rsid w:val="0057293C"/>
    <w:rsid w:val="00573253"/>
    <w:rsid w:val="0057552F"/>
    <w:rsid w:val="00575F57"/>
    <w:rsid w:val="00576058"/>
    <w:rsid w:val="005760BB"/>
    <w:rsid w:val="00576586"/>
    <w:rsid w:val="005767A9"/>
    <w:rsid w:val="00577EC7"/>
    <w:rsid w:val="00577F29"/>
    <w:rsid w:val="00581183"/>
    <w:rsid w:val="0058180F"/>
    <w:rsid w:val="00582D70"/>
    <w:rsid w:val="00583307"/>
    <w:rsid w:val="00584AC2"/>
    <w:rsid w:val="005851BA"/>
    <w:rsid w:val="005853FC"/>
    <w:rsid w:val="00586A65"/>
    <w:rsid w:val="00590B72"/>
    <w:rsid w:val="00591D26"/>
    <w:rsid w:val="005922CF"/>
    <w:rsid w:val="00593FC4"/>
    <w:rsid w:val="00594436"/>
    <w:rsid w:val="00594BC0"/>
    <w:rsid w:val="005963FB"/>
    <w:rsid w:val="005978AF"/>
    <w:rsid w:val="005A0965"/>
    <w:rsid w:val="005A122D"/>
    <w:rsid w:val="005A3269"/>
    <w:rsid w:val="005A5CC0"/>
    <w:rsid w:val="005A630E"/>
    <w:rsid w:val="005A6681"/>
    <w:rsid w:val="005A6E8E"/>
    <w:rsid w:val="005A7F63"/>
    <w:rsid w:val="005B0039"/>
    <w:rsid w:val="005B24A9"/>
    <w:rsid w:val="005B2BB0"/>
    <w:rsid w:val="005B45B1"/>
    <w:rsid w:val="005B4A3A"/>
    <w:rsid w:val="005B53ED"/>
    <w:rsid w:val="005B56A5"/>
    <w:rsid w:val="005B56D6"/>
    <w:rsid w:val="005B5D24"/>
    <w:rsid w:val="005B61FB"/>
    <w:rsid w:val="005B6AE3"/>
    <w:rsid w:val="005C01F9"/>
    <w:rsid w:val="005C0351"/>
    <w:rsid w:val="005C0F5F"/>
    <w:rsid w:val="005C171D"/>
    <w:rsid w:val="005C1C1F"/>
    <w:rsid w:val="005C3897"/>
    <w:rsid w:val="005C4176"/>
    <w:rsid w:val="005C4D90"/>
    <w:rsid w:val="005C59C8"/>
    <w:rsid w:val="005C5E5C"/>
    <w:rsid w:val="005C5EC0"/>
    <w:rsid w:val="005C6142"/>
    <w:rsid w:val="005C6CF4"/>
    <w:rsid w:val="005C6F29"/>
    <w:rsid w:val="005C7C74"/>
    <w:rsid w:val="005D2187"/>
    <w:rsid w:val="005D2D75"/>
    <w:rsid w:val="005D2FA6"/>
    <w:rsid w:val="005D3E2F"/>
    <w:rsid w:val="005D4D31"/>
    <w:rsid w:val="005D6E2A"/>
    <w:rsid w:val="005D74F5"/>
    <w:rsid w:val="005E053F"/>
    <w:rsid w:val="005E0D2F"/>
    <w:rsid w:val="005E1D29"/>
    <w:rsid w:val="005E1D80"/>
    <w:rsid w:val="005E26B6"/>
    <w:rsid w:val="005E2BCE"/>
    <w:rsid w:val="005E31D1"/>
    <w:rsid w:val="005E445B"/>
    <w:rsid w:val="005E49A1"/>
    <w:rsid w:val="005E4C5A"/>
    <w:rsid w:val="005E5647"/>
    <w:rsid w:val="005E5E8C"/>
    <w:rsid w:val="005E5EFE"/>
    <w:rsid w:val="005E6F11"/>
    <w:rsid w:val="005E7393"/>
    <w:rsid w:val="005E783C"/>
    <w:rsid w:val="005E7C0D"/>
    <w:rsid w:val="005F0C55"/>
    <w:rsid w:val="005F1C8D"/>
    <w:rsid w:val="005F2E1E"/>
    <w:rsid w:val="005F3665"/>
    <w:rsid w:val="005F3F00"/>
    <w:rsid w:val="005F4027"/>
    <w:rsid w:val="005F4212"/>
    <w:rsid w:val="005F5868"/>
    <w:rsid w:val="005F5AF8"/>
    <w:rsid w:val="00600147"/>
    <w:rsid w:val="006010A5"/>
    <w:rsid w:val="00601C6A"/>
    <w:rsid w:val="00602897"/>
    <w:rsid w:val="00602C2B"/>
    <w:rsid w:val="0060413B"/>
    <w:rsid w:val="00604434"/>
    <w:rsid w:val="00604485"/>
    <w:rsid w:val="00605B4A"/>
    <w:rsid w:val="006074D3"/>
    <w:rsid w:val="0061069A"/>
    <w:rsid w:val="006117B1"/>
    <w:rsid w:val="0061278E"/>
    <w:rsid w:val="006128FB"/>
    <w:rsid w:val="006141D1"/>
    <w:rsid w:val="006143A5"/>
    <w:rsid w:val="006179F0"/>
    <w:rsid w:val="00617C49"/>
    <w:rsid w:val="00622275"/>
    <w:rsid w:val="0062365B"/>
    <w:rsid w:val="00626295"/>
    <w:rsid w:val="00626699"/>
    <w:rsid w:val="006268CA"/>
    <w:rsid w:val="006273BE"/>
    <w:rsid w:val="0063202B"/>
    <w:rsid w:val="00634066"/>
    <w:rsid w:val="0063483D"/>
    <w:rsid w:val="00635440"/>
    <w:rsid w:val="00635457"/>
    <w:rsid w:val="00636586"/>
    <w:rsid w:val="00636BA8"/>
    <w:rsid w:val="00640188"/>
    <w:rsid w:val="00640B62"/>
    <w:rsid w:val="0064152A"/>
    <w:rsid w:val="00643886"/>
    <w:rsid w:val="00643B5A"/>
    <w:rsid w:val="00643DAD"/>
    <w:rsid w:val="00644BBA"/>
    <w:rsid w:val="00645813"/>
    <w:rsid w:val="00646AF5"/>
    <w:rsid w:val="00646AFA"/>
    <w:rsid w:val="00647779"/>
    <w:rsid w:val="0065129F"/>
    <w:rsid w:val="0065197A"/>
    <w:rsid w:val="00652F91"/>
    <w:rsid w:val="006539A0"/>
    <w:rsid w:val="0065561D"/>
    <w:rsid w:val="00657205"/>
    <w:rsid w:val="006611F5"/>
    <w:rsid w:val="0066147C"/>
    <w:rsid w:val="0066271A"/>
    <w:rsid w:val="0066313C"/>
    <w:rsid w:val="006633DF"/>
    <w:rsid w:val="00664699"/>
    <w:rsid w:val="006650A9"/>
    <w:rsid w:val="00665579"/>
    <w:rsid w:val="006659EE"/>
    <w:rsid w:val="00666505"/>
    <w:rsid w:val="00667ED0"/>
    <w:rsid w:val="00667FAF"/>
    <w:rsid w:val="006704E8"/>
    <w:rsid w:val="00671021"/>
    <w:rsid w:val="00672522"/>
    <w:rsid w:val="00672631"/>
    <w:rsid w:val="00672B3B"/>
    <w:rsid w:val="006743AB"/>
    <w:rsid w:val="00675A6B"/>
    <w:rsid w:val="00676503"/>
    <w:rsid w:val="00677358"/>
    <w:rsid w:val="006801F2"/>
    <w:rsid w:val="00680A89"/>
    <w:rsid w:val="00680CEA"/>
    <w:rsid w:val="0068115D"/>
    <w:rsid w:val="006812E6"/>
    <w:rsid w:val="0068140D"/>
    <w:rsid w:val="0068237F"/>
    <w:rsid w:val="006826DF"/>
    <w:rsid w:val="00682752"/>
    <w:rsid w:val="006834FB"/>
    <w:rsid w:val="00684D47"/>
    <w:rsid w:val="006867F4"/>
    <w:rsid w:val="00687095"/>
    <w:rsid w:val="0068742B"/>
    <w:rsid w:val="00687E3F"/>
    <w:rsid w:val="0069182C"/>
    <w:rsid w:val="0069210B"/>
    <w:rsid w:val="00693BA9"/>
    <w:rsid w:val="0069533F"/>
    <w:rsid w:val="00695525"/>
    <w:rsid w:val="00695690"/>
    <w:rsid w:val="006969D4"/>
    <w:rsid w:val="00697DAC"/>
    <w:rsid w:val="00697F9B"/>
    <w:rsid w:val="006A122E"/>
    <w:rsid w:val="006A1ECF"/>
    <w:rsid w:val="006A393B"/>
    <w:rsid w:val="006A42F4"/>
    <w:rsid w:val="006A553C"/>
    <w:rsid w:val="006A5A9F"/>
    <w:rsid w:val="006A70C3"/>
    <w:rsid w:val="006B07C8"/>
    <w:rsid w:val="006B11DD"/>
    <w:rsid w:val="006B26B8"/>
    <w:rsid w:val="006B31DC"/>
    <w:rsid w:val="006B3328"/>
    <w:rsid w:val="006B3FFF"/>
    <w:rsid w:val="006B5F7C"/>
    <w:rsid w:val="006B6810"/>
    <w:rsid w:val="006B6DCA"/>
    <w:rsid w:val="006B73D2"/>
    <w:rsid w:val="006B7CB1"/>
    <w:rsid w:val="006C1668"/>
    <w:rsid w:val="006C190F"/>
    <w:rsid w:val="006C1BF3"/>
    <w:rsid w:val="006C2B71"/>
    <w:rsid w:val="006C2D30"/>
    <w:rsid w:val="006C34B8"/>
    <w:rsid w:val="006C42A5"/>
    <w:rsid w:val="006C5DC9"/>
    <w:rsid w:val="006C78B6"/>
    <w:rsid w:val="006C7D2C"/>
    <w:rsid w:val="006C7F0A"/>
    <w:rsid w:val="006D30C4"/>
    <w:rsid w:val="006D3CB9"/>
    <w:rsid w:val="006D41FA"/>
    <w:rsid w:val="006D5AD5"/>
    <w:rsid w:val="006D5EF3"/>
    <w:rsid w:val="006D6382"/>
    <w:rsid w:val="006D7B44"/>
    <w:rsid w:val="006E0562"/>
    <w:rsid w:val="006E06C2"/>
    <w:rsid w:val="006E06EE"/>
    <w:rsid w:val="006E1052"/>
    <w:rsid w:val="006E121D"/>
    <w:rsid w:val="006E1837"/>
    <w:rsid w:val="006E31D1"/>
    <w:rsid w:val="006E453D"/>
    <w:rsid w:val="006E5752"/>
    <w:rsid w:val="006E5EF8"/>
    <w:rsid w:val="006E70CF"/>
    <w:rsid w:val="006F0268"/>
    <w:rsid w:val="006F0554"/>
    <w:rsid w:val="006F0697"/>
    <w:rsid w:val="006F0F0B"/>
    <w:rsid w:val="006F0F71"/>
    <w:rsid w:val="006F1787"/>
    <w:rsid w:val="006F2196"/>
    <w:rsid w:val="006F2981"/>
    <w:rsid w:val="006F4E94"/>
    <w:rsid w:val="006F5108"/>
    <w:rsid w:val="006F7C5C"/>
    <w:rsid w:val="007001CE"/>
    <w:rsid w:val="0070048C"/>
    <w:rsid w:val="007005C5"/>
    <w:rsid w:val="00700A4C"/>
    <w:rsid w:val="0070102C"/>
    <w:rsid w:val="00701344"/>
    <w:rsid w:val="0070169D"/>
    <w:rsid w:val="007039CA"/>
    <w:rsid w:val="00705591"/>
    <w:rsid w:val="00705EE5"/>
    <w:rsid w:val="00706AD9"/>
    <w:rsid w:val="00707285"/>
    <w:rsid w:val="00707413"/>
    <w:rsid w:val="00707547"/>
    <w:rsid w:val="00707C5C"/>
    <w:rsid w:val="00707FF9"/>
    <w:rsid w:val="007115D7"/>
    <w:rsid w:val="00711EA7"/>
    <w:rsid w:val="00713486"/>
    <w:rsid w:val="00714305"/>
    <w:rsid w:val="00714E6D"/>
    <w:rsid w:val="007150FB"/>
    <w:rsid w:val="00716483"/>
    <w:rsid w:val="00722153"/>
    <w:rsid w:val="00723E71"/>
    <w:rsid w:val="00724AE0"/>
    <w:rsid w:val="007306CB"/>
    <w:rsid w:val="00730A61"/>
    <w:rsid w:val="00730D19"/>
    <w:rsid w:val="00731C92"/>
    <w:rsid w:val="00731FED"/>
    <w:rsid w:val="0073213B"/>
    <w:rsid w:val="00733339"/>
    <w:rsid w:val="007334DD"/>
    <w:rsid w:val="007350AA"/>
    <w:rsid w:val="007352E0"/>
    <w:rsid w:val="00736A29"/>
    <w:rsid w:val="00737E28"/>
    <w:rsid w:val="007402B4"/>
    <w:rsid w:val="007415A2"/>
    <w:rsid w:val="0074185A"/>
    <w:rsid w:val="0074287D"/>
    <w:rsid w:val="007430E1"/>
    <w:rsid w:val="00743F0D"/>
    <w:rsid w:val="007460BD"/>
    <w:rsid w:val="00746789"/>
    <w:rsid w:val="00746C8A"/>
    <w:rsid w:val="00747042"/>
    <w:rsid w:val="00747BC2"/>
    <w:rsid w:val="007500CB"/>
    <w:rsid w:val="0075052B"/>
    <w:rsid w:val="00751197"/>
    <w:rsid w:val="00753294"/>
    <w:rsid w:val="00753B7F"/>
    <w:rsid w:val="00754874"/>
    <w:rsid w:val="00754E40"/>
    <w:rsid w:val="00755021"/>
    <w:rsid w:val="007601D5"/>
    <w:rsid w:val="00760B7A"/>
    <w:rsid w:val="007611D6"/>
    <w:rsid w:val="007629B3"/>
    <w:rsid w:val="00762D2B"/>
    <w:rsid w:val="00762DE7"/>
    <w:rsid w:val="0076473A"/>
    <w:rsid w:val="007649C1"/>
    <w:rsid w:val="00767A90"/>
    <w:rsid w:val="00767C68"/>
    <w:rsid w:val="00767F97"/>
    <w:rsid w:val="00770DA7"/>
    <w:rsid w:val="00770E18"/>
    <w:rsid w:val="00771474"/>
    <w:rsid w:val="007716A2"/>
    <w:rsid w:val="007716B0"/>
    <w:rsid w:val="00772071"/>
    <w:rsid w:val="00774A5A"/>
    <w:rsid w:val="007817EE"/>
    <w:rsid w:val="00781866"/>
    <w:rsid w:val="00781F16"/>
    <w:rsid w:val="007826F2"/>
    <w:rsid w:val="00783E71"/>
    <w:rsid w:val="00784B92"/>
    <w:rsid w:val="007860E1"/>
    <w:rsid w:val="007934AE"/>
    <w:rsid w:val="00794E7B"/>
    <w:rsid w:val="00795598"/>
    <w:rsid w:val="007A184C"/>
    <w:rsid w:val="007A1CE8"/>
    <w:rsid w:val="007A1EAD"/>
    <w:rsid w:val="007A213C"/>
    <w:rsid w:val="007A2D1F"/>
    <w:rsid w:val="007A3CFE"/>
    <w:rsid w:val="007A4F33"/>
    <w:rsid w:val="007A53DA"/>
    <w:rsid w:val="007A7CC2"/>
    <w:rsid w:val="007B0430"/>
    <w:rsid w:val="007B0602"/>
    <w:rsid w:val="007B1314"/>
    <w:rsid w:val="007B1769"/>
    <w:rsid w:val="007B2316"/>
    <w:rsid w:val="007B2EDC"/>
    <w:rsid w:val="007B3044"/>
    <w:rsid w:val="007B4B8F"/>
    <w:rsid w:val="007B4E9D"/>
    <w:rsid w:val="007B768A"/>
    <w:rsid w:val="007C0B55"/>
    <w:rsid w:val="007C131A"/>
    <w:rsid w:val="007C1FBC"/>
    <w:rsid w:val="007C2A28"/>
    <w:rsid w:val="007C4777"/>
    <w:rsid w:val="007C4B99"/>
    <w:rsid w:val="007C610B"/>
    <w:rsid w:val="007C692D"/>
    <w:rsid w:val="007C6B73"/>
    <w:rsid w:val="007C7017"/>
    <w:rsid w:val="007C7D4B"/>
    <w:rsid w:val="007D0B27"/>
    <w:rsid w:val="007D170F"/>
    <w:rsid w:val="007D5D85"/>
    <w:rsid w:val="007D729B"/>
    <w:rsid w:val="007E12EB"/>
    <w:rsid w:val="007E16DA"/>
    <w:rsid w:val="007E1772"/>
    <w:rsid w:val="007E2778"/>
    <w:rsid w:val="007E27D1"/>
    <w:rsid w:val="007E37C4"/>
    <w:rsid w:val="007E3B06"/>
    <w:rsid w:val="007E4C02"/>
    <w:rsid w:val="007E4FD3"/>
    <w:rsid w:val="007E50B4"/>
    <w:rsid w:val="007E52F7"/>
    <w:rsid w:val="007E7C22"/>
    <w:rsid w:val="007F02B8"/>
    <w:rsid w:val="007F0F59"/>
    <w:rsid w:val="007F1662"/>
    <w:rsid w:val="007F2966"/>
    <w:rsid w:val="007F2E59"/>
    <w:rsid w:val="007F46BD"/>
    <w:rsid w:val="007F541E"/>
    <w:rsid w:val="007F7411"/>
    <w:rsid w:val="007F760A"/>
    <w:rsid w:val="00800AA2"/>
    <w:rsid w:val="0080195B"/>
    <w:rsid w:val="00801C95"/>
    <w:rsid w:val="008020E4"/>
    <w:rsid w:val="008022A8"/>
    <w:rsid w:val="008044B0"/>
    <w:rsid w:val="0080464D"/>
    <w:rsid w:val="0080530A"/>
    <w:rsid w:val="008058C6"/>
    <w:rsid w:val="00805AEF"/>
    <w:rsid w:val="00806A50"/>
    <w:rsid w:val="00806BFB"/>
    <w:rsid w:val="00806F95"/>
    <w:rsid w:val="008116B4"/>
    <w:rsid w:val="00811EA1"/>
    <w:rsid w:val="00812438"/>
    <w:rsid w:val="00812D73"/>
    <w:rsid w:val="00812F63"/>
    <w:rsid w:val="00813235"/>
    <w:rsid w:val="008133CC"/>
    <w:rsid w:val="00815438"/>
    <w:rsid w:val="00815A22"/>
    <w:rsid w:val="008164DB"/>
    <w:rsid w:val="00816B71"/>
    <w:rsid w:val="00820028"/>
    <w:rsid w:val="00820164"/>
    <w:rsid w:val="00820B35"/>
    <w:rsid w:val="00822579"/>
    <w:rsid w:val="00824D77"/>
    <w:rsid w:val="00825235"/>
    <w:rsid w:val="00825EEE"/>
    <w:rsid w:val="00826D8B"/>
    <w:rsid w:val="00827FA1"/>
    <w:rsid w:val="008315E0"/>
    <w:rsid w:val="008324A5"/>
    <w:rsid w:val="00834A0A"/>
    <w:rsid w:val="0083612A"/>
    <w:rsid w:val="00836F34"/>
    <w:rsid w:val="00840E35"/>
    <w:rsid w:val="00842904"/>
    <w:rsid w:val="00842DBA"/>
    <w:rsid w:val="00842E1C"/>
    <w:rsid w:val="00843107"/>
    <w:rsid w:val="0084332A"/>
    <w:rsid w:val="0084355A"/>
    <w:rsid w:val="00843F0A"/>
    <w:rsid w:val="008442F0"/>
    <w:rsid w:val="00845035"/>
    <w:rsid w:val="00845612"/>
    <w:rsid w:val="008460A3"/>
    <w:rsid w:val="00846D25"/>
    <w:rsid w:val="0084773C"/>
    <w:rsid w:val="00847972"/>
    <w:rsid w:val="00847EEF"/>
    <w:rsid w:val="008501F7"/>
    <w:rsid w:val="00850A2C"/>
    <w:rsid w:val="00851821"/>
    <w:rsid w:val="008520FE"/>
    <w:rsid w:val="0085384A"/>
    <w:rsid w:val="0085395C"/>
    <w:rsid w:val="0085424D"/>
    <w:rsid w:val="00855123"/>
    <w:rsid w:val="0085598F"/>
    <w:rsid w:val="00856372"/>
    <w:rsid w:val="008568B4"/>
    <w:rsid w:val="00856B4E"/>
    <w:rsid w:val="00856EEB"/>
    <w:rsid w:val="008600C4"/>
    <w:rsid w:val="00860C95"/>
    <w:rsid w:val="00862F55"/>
    <w:rsid w:val="00863A03"/>
    <w:rsid w:val="008640F6"/>
    <w:rsid w:val="008643DC"/>
    <w:rsid w:val="00864980"/>
    <w:rsid w:val="00865197"/>
    <w:rsid w:val="00865431"/>
    <w:rsid w:val="008658C1"/>
    <w:rsid w:val="008659C5"/>
    <w:rsid w:val="008673B1"/>
    <w:rsid w:val="00867D1F"/>
    <w:rsid w:val="00871EFB"/>
    <w:rsid w:val="00872012"/>
    <w:rsid w:val="008728F5"/>
    <w:rsid w:val="00873C35"/>
    <w:rsid w:val="008754BC"/>
    <w:rsid w:val="00875A12"/>
    <w:rsid w:val="00876994"/>
    <w:rsid w:val="00876E75"/>
    <w:rsid w:val="0087716A"/>
    <w:rsid w:val="008819AE"/>
    <w:rsid w:val="00881AE6"/>
    <w:rsid w:val="008825B0"/>
    <w:rsid w:val="00882FB2"/>
    <w:rsid w:val="0088399A"/>
    <w:rsid w:val="008847D9"/>
    <w:rsid w:val="0088715C"/>
    <w:rsid w:val="008878AA"/>
    <w:rsid w:val="00890498"/>
    <w:rsid w:val="00890982"/>
    <w:rsid w:val="0089113F"/>
    <w:rsid w:val="00891226"/>
    <w:rsid w:val="00891273"/>
    <w:rsid w:val="0089176B"/>
    <w:rsid w:val="0089188B"/>
    <w:rsid w:val="00891AAA"/>
    <w:rsid w:val="00892206"/>
    <w:rsid w:val="00892625"/>
    <w:rsid w:val="00894B66"/>
    <w:rsid w:val="008955AD"/>
    <w:rsid w:val="00896063"/>
    <w:rsid w:val="0089761F"/>
    <w:rsid w:val="00897D4F"/>
    <w:rsid w:val="008A0248"/>
    <w:rsid w:val="008A072C"/>
    <w:rsid w:val="008A10D0"/>
    <w:rsid w:val="008A1B2B"/>
    <w:rsid w:val="008A21F4"/>
    <w:rsid w:val="008A2952"/>
    <w:rsid w:val="008A3316"/>
    <w:rsid w:val="008A44F1"/>
    <w:rsid w:val="008A4818"/>
    <w:rsid w:val="008A4BAD"/>
    <w:rsid w:val="008A64B4"/>
    <w:rsid w:val="008A7ACB"/>
    <w:rsid w:val="008B05F8"/>
    <w:rsid w:val="008B35EE"/>
    <w:rsid w:val="008B3B4E"/>
    <w:rsid w:val="008B4CED"/>
    <w:rsid w:val="008C083B"/>
    <w:rsid w:val="008C1718"/>
    <w:rsid w:val="008C3606"/>
    <w:rsid w:val="008C3D81"/>
    <w:rsid w:val="008C440C"/>
    <w:rsid w:val="008C4F94"/>
    <w:rsid w:val="008C5201"/>
    <w:rsid w:val="008C6969"/>
    <w:rsid w:val="008C6ED0"/>
    <w:rsid w:val="008C7461"/>
    <w:rsid w:val="008C7570"/>
    <w:rsid w:val="008D017B"/>
    <w:rsid w:val="008D0367"/>
    <w:rsid w:val="008D0F6F"/>
    <w:rsid w:val="008D13A9"/>
    <w:rsid w:val="008D1FB9"/>
    <w:rsid w:val="008D4162"/>
    <w:rsid w:val="008D4609"/>
    <w:rsid w:val="008D5A46"/>
    <w:rsid w:val="008D6260"/>
    <w:rsid w:val="008D676D"/>
    <w:rsid w:val="008D6E97"/>
    <w:rsid w:val="008D7DED"/>
    <w:rsid w:val="008E0104"/>
    <w:rsid w:val="008E014D"/>
    <w:rsid w:val="008E0B84"/>
    <w:rsid w:val="008E19CD"/>
    <w:rsid w:val="008E23E2"/>
    <w:rsid w:val="008E322B"/>
    <w:rsid w:val="008E419B"/>
    <w:rsid w:val="008E4423"/>
    <w:rsid w:val="008E526F"/>
    <w:rsid w:val="008E5760"/>
    <w:rsid w:val="008E5867"/>
    <w:rsid w:val="008E6032"/>
    <w:rsid w:val="008E6605"/>
    <w:rsid w:val="008E689B"/>
    <w:rsid w:val="008E7345"/>
    <w:rsid w:val="008E7ACF"/>
    <w:rsid w:val="008F013E"/>
    <w:rsid w:val="008F1AF2"/>
    <w:rsid w:val="008F646C"/>
    <w:rsid w:val="008F761F"/>
    <w:rsid w:val="00900931"/>
    <w:rsid w:val="00900967"/>
    <w:rsid w:val="0090600B"/>
    <w:rsid w:val="0090656E"/>
    <w:rsid w:val="00907173"/>
    <w:rsid w:val="00907872"/>
    <w:rsid w:val="00910949"/>
    <w:rsid w:val="00913C2B"/>
    <w:rsid w:val="00915908"/>
    <w:rsid w:val="00915B13"/>
    <w:rsid w:val="009164C2"/>
    <w:rsid w:val="00917268"/>
    <w:rsid w:val="00917FE5"/>
    <w:rsid w:val="009216B2"/>
    <w:rsid w:val="00922205"/>
    <w:rsid w:val="0092414F"/>
    <w:rsid w:val="00924AEA"/>
    <w:rsid w:val="00924F1F"/>
    <w:rsid w:val="0092694E"/>
    <w:rsid w:val="00926E75"/>
    <w:rsid w:val="009319B4"/>
    <w:rsid w:val="00932AC0"/>
    <w:rsid w:val="009334F3"/>
    <w:rsid w:val="00933552"/>
    <w:rsid w:val="009340D2"/>
    <w:rsid w:val="00934211"/>
    <w:rsid w:val="0093436E"/>
    <w:rsid w:val="009356B9"/>
    <w:rsid w:val="00935E80"/>
    <w:rsid w:val="00937781"/>
    <w:rsid w:val="00937EC9"/>
    <w:rsid w:val="00940E2C"/>
    <w:rsid w:val="009416C0"/>
    <w:rsid w:val="009424B8"/>
    <w:rsid w:val="00942E94"/>
    <w:rsid w:val="0094487F"/>
    <w:rsid w:val="00945500"/>
    <w:rsid w:val="00945808"/>
    <w:rsid w:val="00945874"/>
    <w:rsid w:val="00945F57"/>
    <w:rsid w:val="009472CB"/>
    <w:rsid w:val="00947F9B"/>
    <w:rsid w:val="00952BB1"/>
    <w:rsid w:val="009535EE"/>
    <w:rsid w:val="009537F2"/>
    <w:rsid w:val="00954ACE"/>
    <w:rsid w:val="00955527"/>
    <w:rsid w:val="0095690A"/>
    <w:rsid w:val="00956961"/>
    <w:rsid w:val="0096027F"/>
    <w:rsid w:val="00960686"/>
    <w:rsid w:val="0096112B"/>
    <w:rsid w:val="00961A2B"/>
    <w:rsid w:val="00961FC9"/>
    <w:rsid w:val="00962125"/>
    <w:rsid w:val="009625A4"/>
    <w:rsid w:val="00963799"/>
    <w:rsid w:val="00963914"/>
    <w:rsid w:val="009646C7"/>
    <w:rsid w:val="009651DE"/>
    <w:rsid w:val="00965D26"/>
    <w:rsid w:val="0096623A"/>
    <w:rsid w:val="0096761E"/>
    <w:rsid w:val="00970DB5"/>
    <w:rsid w:val="00971A00"/>
    <w:rsid w:val="00972A25"/>
    <w:rsid w:val="00973086"/>
    <w:rsid w:val="00973C59"/>
    <w:rsid w:val="00975369"/>
    <w:rsid w:val="00975998"/>
    <w:rsid w:val="009759EC"/>
    <w:rsid w:val="00977175"/>
    <w:rsid w:val="00977605"/>
    <w:rsid w:val="00981CB9"/>
    <w:rsid w:val="00982033"/>
    <w:rsid w:val="00982E10"/>
    <w:rsid w:val="009834C1"/>
    <w:rsid w:val="0098582B"/>
    <w:rsid w:val="00987183"/>
    <w:rsid w:val="00987624"/>
    <w:rsid w:val="009901F4"/>
    <w:rsid w:val="0099054B"/>
    <w:rsid w:val="0099244F"/>
    <w:rsid w:val="00993F98"/>
    <w:rsid w:val="00994D6A"/>
    <w:rsid w:val="00996161"/>
    <w:rsid w:val="009962F4"/>
    <w:rsid w:val="00996422"/>
    <w:rsid w:val="009970D8"/>
    <w:rsid w:val="009A05AC"/>
    <w:rsid w:val="009A09A5"/>
    <w:rsid w:val="009A2623"/>
    <w:rsid w:val="009A3757"/>
    <w:rsid w:val="009A3E81"/>
    <w:rsid w:val="009A49FC"/>
    <w:rsid w:val="009A4D5C"/>
    <w:rsid w:val="009A66FE"/>
    <w:rsid w:val="009A6E95"/>
    <w:rsid w:val="009B21AB"/>
    <w:rsid w:val="009B240F"/>
    <w:rsid w:val="009B34FF"/>
    <w:rsid w:val="009B351E"/>
    <w:rsid w:val="009B3F18"/>
    <w:rsid w:val="009B43D2"/>
    <w:rsid w:val="009B69CE"/>
    <w:rsid w:val="009B7265"/>
    <w:rsid w:val="009C0508"/>
    <w:rsid w:val="009C05D8"/>
    <w:rsid w:val="009C0626"/>
    <w:rsid w:val="009C0860"/>
    <w:rsid w:val="009C0DAA"/>
    <w:rsid w:val="009C1B89"/>
    <w:rsid w:val="009C2BAD"/>
    <w:rsid w:val="009C3095"/>
    <w:rsid w:val="009C3F6E"/>
    <w:rsid w:val="009C6657"/>
    <w:rsid w:val="009D0ACF"/>
    <w:rsid w:val="009D0C83"/>
    <w:rsid w:val="009D0DCA"/>
    <w:rsid w:val="009D12AC"/>
    <w:rsid w:val="009D1F6E"/>
    <w:rsid w:val="009D2D1C"/>
    <w:rsid w:val="009D36CE"/>
    <w:rsid w:val="009D3E9B"/>
    <w:rsid w:val="009D65BE"/>
    <w:rsid w:val="009E04EF"/>
    <w:rsid w:val="009E0E1B"/>
    <w:rsid w:val="009E1BF3"/>
    <w:rsid w:val="009E2D42"/>
    <w:rsid w:val="009E3CE5"/>
    <w:rsid w:val="009E44CD"/>
    <w:rsid w:val="009F056A"/>
    <w:rsid w:val="009F2DD8"/>
    <w:rsid w:val="009F38C3"/>
    <w:rsid w:val="009F4375"/>
    <w:rsid w:val="009F5488"/>
    <w:rsid w:val="009F6085"/>
    <w:rsid w:val="009F653B"/>
    <w:rsid w:val="009F70C8"/>
    <w:rsid w:val="00A007A6"/>
    <w:rsid w:val="00A00D10"/>
    <w:rsid w:val="00A01D9F"/>
    <w:rsid w:val="00A0321F"/>
    <w:rsid w:val="00A040B2"/>
    <w:rsid w:val="00A046C8"/>
    <w:rsid w:val="00A04D41"/>
    <w:rsid w:val="00A04FE3"/>
    <w:rsid w:val="00A050A2"/>
    <w:rsid w:val="00A06129"/>
    <w:rsid w:val="00A0614B"/>
    <w:rsid w:val="00A06190"/>
    <w:rsid w:val="00A06384"/>
    <w:rsid w:val="00A0667D"/>
    <w:rsid w:val="00A06D6E"/>
    <w:rsid w:val="00A072C5"/>
    <w:rsid w:val="00A07593"/>
    <w:rsid w:val="00A07BE7"/>
    <w:rsid w:val="00A103CA"/>
    <w:rsid w:val="00A10E39"/>
    <w:rsid w:val="00A12B83"/>
    <w:rsid w:val="00A12EA0"/>
    <w:rsid w:val="00A13F56"/>
    <w:rsid w:val="00A1403B"/>
    <w:rsid w:val="00A147DC"/>
    <w:rsid w:val="00A14FAC"/>
    <w:rsid w:val="00A164F7"/>
    <w:rsid w:val="00A166AE"/>
    <w:rsid w:val="00A1696D"/>
    <w:rsid w:val="00A206E6"/>
    <w:rsid w:val="00A20845"/>
    <w:rsid w:val="00A218EC"/>
    <w:rsid w:val="00A22A96"/>
    <w:rsid w:val="00A23318"/>
    <w:rsid w:val="00A23493"/>
    <w:rsid w:val="00A246F1"/>
    <w:rsid w:val="00A25F8D"/>
    <w:rsid w:val="00A278C0"/>
    <w:rsid w:val="00A3210E"/>
    <w:rsid w:val="00A330FE"/>
    <w:rsid w:val="00A343B8"/>
    <w:rsid w:val="00A34552"/>
    <w:rsid w:val="00A36C68"/>
    <w:rsid w:val="00A37000"/>
    <w:rsid w:val="00A37E73"/>
    <w:rsid w:val="00A40AF2"/>
    <w:rsid w:val="00A41904"/>
    <w:rsid w:val="00A4260C"/>
    <w:rsid w:val="00A426C3"/>
    <w:rsid w:val="00A455F3"/>
    <w:rsid w:val="00A505EC"/>
    <w:rsid w:val="00A50C64"/>
    <w:rsid w:val="00A50FBC"/>
    <w:rsid w:val="00A51F7C"/>
    <w:rsid w:val="00A616F1"/>
    <w:rsid w:val="00A62F6E"/>
    <w:rsid w:val="00A6313B"/>
    <w:rsid w:val="00A631A0"/>
    <w:rsid w:val="00A64C4C"/>
    <w:rsid w:val="00A66E79"/>
    <w:rsid w:val="00A67580"/>
    <w:rsid w:val="00A67C49"/>
    <w:rsid w:val="00A70F75"/>
    <w:rsid w:val="00A721E4"/>
    <w:rsid w:val="00A725F9"/>
    <w:rsid w:val="00A730A2"/>
    <w:rsid w:val="00A74D1D"/>
    <w:rsid w:val="00A751FC"/>
    <w:rsid w:val="00A7576F"/>
    <w:rsid w:val="00A767E9"/>
    <w:rsid w:val="00A76C18"/>
    <w:rsid w:val="00A80D5D"/>
    <w:rsid w:val="00A848E8"/>
    <w:rsid w:val="00A84FF2"/>
    <w:rsid w:val="00A85F53"/>
    <w:rsid w:val="00A867CC"/>
    <w:rsid w:val="00A86EF7"/>
    <w:rsid w:val="00A86FE5"/>
    <w:rsid w:val="00A9015C"/>
    <w:rsid w:val="00A92160"/>
    <w:rsid w:val="00A9301B"/>
    <w:rsid w:val="00A93374"/>
    <w:rsid w:val="00A936FF"/>
    <w:rsid w:val="00A93719"/>
    <w:rsid w:val="00A94853"/>
    <w:rsid w:val="00A94C45"/>
    <w:rsid w:val="00A958F3"/>
    <w:rsid w:val="00A9659C"/>
    <w:rsid w:val="00A976BD"/>
    <w:rsid w:val="00A97DF9"/>
    <w:rsid w:val="00AA04D4"/>
    <w:rsid w:val="00AA0A14"/>
    <w:rsid w:val="00AA1614"/>
    <w:rsid w:val="00AA29E1"/>
    <w:rsid w:val="00AA41D8"/>
    <w:rsid w:val="00AA42DB"/>
    <w:rsid w:val="00AA55E0"/>
    <w:rsid w:val="00AA5F9E"/>
    <w:rsid w:val="00AA64A4"/>
    <w:rsid w:val="00AA65BA"/>
    <w:rsid w:val="00AB1A47"/>
    <w:rsid w:val="00AB6099"/>
    <w:rsid w:val="00AB6866"/>
    <w:rsid w:val="00AC2EAE"/>
    <w:rsid w:val="00AC2F6C"/>
    <w:rsid w:val="00AC2FF1"/>
    <w:rsid w:val="00AC3B9B"/>
    <w:rsid w:val="00AC3F49"/>
    <w:rsid w:val="00AC4A45"/>
    <w:rsid w:val="00AC5A5A"/>
    <w:rsid w:val="00AC7028"/>
    <w:rsid w:val="00AC7259"/>
    <w:rsid w:val="00AD0D1E"/>
    <w:rsid w:val="00AD0EC8"/>
    <w:rsid w:val="00AD1BC6"/>
    <w:rsid w:val="00AD1DBC"/>
    <w:rsid w:val="00AD2C21"/>
    <w:rsid w:val="00AD3E83"/>
    <w:rsid w:val="00AD4D21"/>
    <w:rsid w:val="00AD7A34"/>
    <w:rsid w:val="00AE0102"/>
    <w:rsid w:val="00AE227B"/>
    <w:rsid w:val="00AE2C7D"/>
    <w:rsid w:val="00AE2DEC"/>
    <w:rsid w:val="00AE5AC6"/>
    <w:rsid w:val="00AE5C97"/>
    <w:rsid w:val="00AE6E05"/>
    <w:rsid w:val="00AF13A2"/>
    <w:rsid w:val="00AF25A6"/>
    <w:rsid w:val="00AF6A8B"/>
    <w:rsid w:val="00AF6EC4"/>
    <w:rsid w:val="00B00747"/>
    <w:rsid w:val="00B0169D"/>
    <w:rsid w:val="00B02427"/>
    <w:rsid w:val="00B025EB"/>
    <w:rsid w:val="00B02C03"/>
    <w:rsid w:val="00B03154"/>
    <w:rsid w:val="00B03D98"/>
    <w:rsid w:val="00B04D84"/>
    <w:rsid w:val="00B10B47"/>
    <w:rsid w:val="00B10DAB"/>
    <w:rsid w:val="00B11A70"/>
    <w:rsid w:val="00B1205D"/>
    <w:rsid w:val="00B126B9"/>
    <w:rsid w:val="00B135E6"/>
    <w:rsid w:val="00B141B8"/>
    <w:rsid w:val="00B142AD"/>
    <w:rsid w:val="00B15350"/>
    <w:rsid w:val="00B1702F"/>
    <w:rsid w:val="00B176D2"/>
    <w:rsid w:val="00B201E2"/>
    <w:rsid w:val="00B20380"/>
    <w:rsid w:val="00B2158E"/>
    <w:rsid w:val="00B21CDA"/>
    <w:rsid w:val="00B22D89"/>
    <w:rsid w:val="00B24DE8"/>
    <w:rsid w:val="00B250BE"/>
    <w:rsid w:val="00B25579"/>
    <w:rsid w:val="00B25C50"/>
    <w:rsid w:val="00B26529"/>
    <w:rsid w:val="00B26713"/>
    <w:rsid w:val="00B279A6"/>
    <w:rsid w:val="00B30E12"/>
    <w:rsid w:val="00B31854"/>
    <w:rsid w:val="00B322D1"/>
    <w:rsid w:val="00B32A3B"/>
    <w:rsid w:val="00B32B1D"/>
    <w:rsid w:val="00B32F7B"/>
    <w:rsid w:val="00B3396F"/>
    <w:rsid w:val="00B33D93"/>
    <w:rsid w:val="00B34741"/>
    <w:rsid w:val="00B348B8"/>
    <w:rsid w:val="00B34FDB"/>
    <w:rsid w:val="00B36BE3"/>
    <w:rsid w:val="00B36DD3"/>
    <w:rsid w:val="00B36EE7"/>
    <w:rsid w:val="00B412D6"/>
    <w:rsid w:val="00B41A32"/>
    <w:rsid w:val="00B42A3A"/>
    <w:rsid w:val="00B431D6"/>
    <w:rsid w:val="00B43B18"/>
    <w:rsid w:val="00B447B9"/>
    <w:rsid w:val="00B4590E"/>
    <w:rsid w:val="00B459C6"/>
    <w:rsid w:val="00B4610A"/>
    <w:rsid w:val="00B4697D"/>
    <w:rsid w:val="00B46BB2"/>
    <w:rsid w:val="00B46E23"/>
    <w:rsid w:val="00B47028"/>
    <w:rsid w:val="00B50F9F"/>
    <w:rsid w:val="00B525AE"/>
    <w:rsid w:val="00B54933"/>
    <w:rsid w:val="00B55286"/>
    <w:rsid w:val="00B55993"/>
    <w:rsid w:val="00B5682B"/>
    <w:rsid w:val="00B56E4D"/>
    <w:rsid w:val="00B57B9A"/>
    <w:rsid w:val="00B61CDE"/>
    <w:rsid w:val="00B629D1"/>
    <w:rsid w:val="00B654DC"/>
    <w:rsid w:val="00B65AAA"/>
    <w:rsid w:val="00B65C73"/>
    <w:rsid w:val="00B65C9C"/>
    <w:rsid w:val="00B6629D"/>
    <w:rsid w:val="00B67414"/>
    <w:rsid w:val="00B67972"/>
    <w:rsid w:val="00B70964"/>
    <w:rsid w:val="00B71CA8"/>
    <w:rsid w:val="00B71FBA"/>
    <w:rsid w:val="00B72191"/>
    <w:rsid w:val="00B73890"/>
    <w:rsid w:val="00B7492C"/>
    <w:rsid w:val="00B74BC1"/>
    <w:rsid w:val="00B75205"/>
    <w:rsid w:val="00B75B69"/>
    <w:rsid w:val="00B75FFF"/>
    <w:rsid w:val="00B77628"/>
    <w:rsid w:val="00B802DB"/>
    <w:rsid w:val="00B81487"/>
    <w:rsid w:val="00B81914"/>
    <w:rsid w:val="00B825B0"/>
    <w:rsid w:val="00B82C3E"/>
    <w:rsid w:val="00B83145"/>
    <w:rsid w:val="00B8327B"/>
    <w:rsid w:val="00B83A2F"/>
    <w:rsid w:val="00B8426C"/>
    <w:rsid w:val="00B844FA"/>
    <w:rsid w:val="00B8506D"/>
    <w:rsid w:val="00B872C3"/>
    <w:rsid w:val="00B877A4"/>
    <w:rsid w:val="00B911FE"/>
    <w:rsid w:val="00B91B14"/>
    <w:rsid w:val="00B92230"/>
    <w:rsid w:val="00B92337"/>
    <w:rsid w:val="00B92518"/>
    <w:rsid w:val="00B93C9D"/>
    <w:rsid w:val="00B96262"/>
    <w:rsid w:val="00B96EA7"/>
    <w:rsid w:val="00B97343"/>
    <w:rsid w:val="00B97535"/>
    <w:rsid w:val="00B97ABE"/>
    <w:rsid w:val="00B97DE7"/>
    <w:rsid w:val="00BA032D"/>
    <w:rsid w:val="00BA287E"/>
    <w:rsid w:val="00BA2EE8"/>
    <w:rsid w:val="00BA2F89"/>
    <w:rsid w:val="00BA30EA"/>
    <w:rsid w:val="00BA42CB"/>
    <w:rsid w:val="00BB0141"/>
    <w:rsid w:val="00BB0F0E"/>
    <w:rsid w:val="00BB2A8F"/>
    <w:rsid w:val="00BB45F2"/>
    <w:rsid w:val="00BB461F"/>
    <w:rsid w:val="00BB5332"/>
    <w:rsid w:val="00BB6223"/>
    <w:rsid w:val="00BB6746"/>
    <w:rsid w:val="00BC034B"/>
    <w:rsid w:val="00BC063E"/>
    <w:rsid w:val="00BC17E5"/>
    <w:rsid w:val="00BC35E1"/>
    <w:rsid w:val="00BC4660"/>
    <w:rsid w:val="00BC4BE7"/>
    <w:rsid w:val="00BC5E7F"/>
    <w:rsid w:val="00BC6BBD"/>
    <w:rsid w:val="00BC7411"/>
    <w:rsid w:val="00BC792D"/>
    <w:rsid w:val="00BC79AC"/>
    <w:rsid w:val="00BD01D4"/>
    <w:rsid w:val="00BD07E3"/>
    <w:rsid w:val="00BD1C68"/>
    <w:rsid w:val="00BD2BBE"/>
    <w:rsid w:val="00BD3680"/>
    <w:rsid w:val="00BD4244"/>
    <w:rsid w:val="00BD465F"/>
    <w:rsid w:val="00BD5B24"/>
    <w:rsid w:val="00BD6978"/>
    <w:rsid w:val="00BD71C4"/>
    <w:rsid w:val="00BD72D3"/>
    <w:rsid w:val="00BD7B33"/>
    <w:rsid w:val="00BE0757"/>
    <w:rsid w:val="00BE16A4"/>
    <w:rsid w:val="00BE1C5B"/>
    <w:rsid w:val="00BE1F84"/>
    <w:rsid w:val="00BE253E"/>
    <w:rsid w:val="00BE3C86"/>
    <w:rsid w:val="00BE4FDA"/>
    <w:rsid w:val="00BE6485"/>
    <w:rsid w:val="00BE6916"/>
    <w:rsid w:val="00BE6F5B"/>
    <w:rsid w:val="00BE7DC7"/>
    <w:rsid w:val="00BF03FB"/>
    <w:rsid w:val="00BF07B3"/>
    <w:rsid w:val="00BF0ED1"/>
    <w:rsid w:val="00BF3784"/>
    <w:rsid w:val="00BF4133"/>
    <w:rsid w:val="00BF55DF"/>
    <w:rsid w:val="00BF73AA"/>
    <w:rsid w:val="00C00AF7"/>
    <w:rsid w:val="00C0155F"/>
    <w:rsid w:val="00C016B2"/>
    <w:rsid w:val="00C032A0"/>
    <w:rsid w:val="00C03812"/>
    <w:rsid w:val="00C04E8E"/>
    <w:rsid w:val="00C05D9B"/>
    <w:rsid w:val="00C0690D"/>
    <w:rsid w:val="00C078C8"/>
    <w:rsid w:val="00C07ECF"/>
    <w:rsid w:val="00C10F7E"/>
    <w:rsid w:val="00C11817"/>
    <w:rsid w:val="00C1230C"/>
    <w:rsid w:val="00C127CE"/>
    <w:rsid w:val="00C131F8"/>
    <w:rsid w:val="00C13468"/>
    <w:rsid w:val="00C16B70"/>
    <w:rsid w:val="00C16E68"/>
    <w:rsid w:val="00C1708D"/>
    <w:rsid w:val="00C20D45"/>
    <w:rsid w:val="00C22C49"/>
    <w:rsid w:val="00C23C33"/>
    <w:rsid w:val="00C23CCB"/>
    <w:rsid w:val="00C26C77"/>
    <w:rsid w:val="00C27791"/>
    <w:rsid w:val="00C30804"/>
    <w:rsid w:val="00C30E98"/>
    <w:rsid w:val="00C30F59"/>
    <w:rsid w:val="00C32FF1"/>
    <w:rsid w:val="00C332F0"/>
    <w:rsid w:val="00C33BC5"/>
    <w:rsid w:val="00C34B76"/>
    <w:rsid w:val="00C3502B"/>
    <w:rsid w:val="00C354CB"/>
    <w:rsid w:val="00C36214"/>
    <w:rsid w:val="00C40114"/>
    <w:rsid w:val="00C40209"/>
    <w:rsid w:val="00C406EF"/>
    <w:rsid w:val="00C41315"/>
    <w:rsid w:val="00C42C5A"/>
    <w:rsid w:val="00C450BF"/>
    <w:rsid w:val="00C45113"/>
    <w:rsid w:val="00C47066"/>
    <w:rsid w:val="00C4714D"/>
    <w:rsid w:val="00C50177"/>
    <w:rsid w:val="00C51520"/>
    <w:rsid w:val="00C527F8"/>
    <w:rsid w:val="00C53ED5"/>
    <w:rsid w:val="00C55182"/>
    <w:rsid w:val="00C5610E"/>
    <w:rsid w:val="00C56C44"/>
    <w:rsid w:val="00C56E90"/>
    <w:rsid w:val="00C61195"/>
    <w:rsid w:val="00C61312"/>
    <w:rsid w:val="00C6197F"/>
    <w:rsid w:val="00C6201A"/>
    <w:rsid w:val="00C63670"/>
    <w:rsid w:val="00C63FE3"/>
    <w:rsid w:val="00C64048"/>
    <w:rsid w:val="00C64101"/>
    <w:rsid w:val="00C64192"/>
    <w:rsid w:val="00C678F4"/>
    <w:rsid w:val="00C703F6"/>
    <w:rsid w:val="00C70550"/>
    <w:rsid w:val="00C72492"/>
    <w:rsid w:val="00C72F06"/>
    <w:rsid w:val="00C74A08"/>
    <w:rsid w:val="00C76414"/>
    <w:rsid w:val="00C7723E"/>
    <w:rsid w:val="00C800B5"/>
    <w:rsid w:val="00C81554"/>
    <w:rsid w:val="00C81EFC"/>
    <w:rsid w:val="00C825AB"/>
    <w:rsid w:val="00C83183"/>
    <w:rsid w:val="00C832F2"/>
    <w:rsid w:val="00C83E55"/>
    <w:rsid w:val="00C84A9F"/>
    <w:rsid w:val="00C85050"/>
    <w:rsid w:val="00C852D5"/>
    <w:rsid w:val="00C855A9"/>
    <w:rsid w:val="00C85EF5"/>
    <w:rsid w:val="00C8632A"/>
    <w:rsid w:val="00C86E83"/>
    <w:rsid w:val="00C87BDE"/>
    <w:rsid w:val="00C87CB9"/>
    <w:rsid w:val="00C91279"/>
    <w:rsid w:val="00C91710"/>
    <w:rsid w:val="00C91F1D"/>
    <w:rsid w:val="00C93083"/>
    <w:rsid w:val="00C93E1C"/>
    <w:rsid w:val="00C94181"/>
    <w:rsid w:val="00C96E42"/>
    <w:rsid w:val="00C9761C"/>
    <w:rsid w:val="00C97F9B"/>
    <w:rsid w:val="00CA1B05"/>
    <w:rsid w:val="00CA1FA6"/>
    <w:rsid w:val="00CA209C"/>
    <w:rsid w:val="00CA3AB5"/>
    <w:rsid w:val="00CA41B6"/>
    <w:rsid w:val="00CA4D1C"/>
    <w:rsid w:val="00CA5865"/>
    <w:rsid w:val="00CA6252"/>
    <w:rsid w:val="00CA62F9"/>
    <w:rsid w:val="00CA6FF9"/>
    <w:rsid w:val="00CA7715"/>
    <w:rsid w:val="00CB0495"/>
    <w:rsid w:val="00CB0534"/>
    <w:rsid w:val="00CB11E6"/>
    <w:rsid w:val="00CB3A69"/>
    <w:rsid w:val="00CB3A79"/>
    <w:rsid w:val="00CB3E11"/>
    <w:rsid w:val="00CB5AD5"/>
    <w:rsid w:val="00CB626D"/>
    <w:rsid w:val="00CB712E"/>
    <w:rsid w:val="00CB7295"/>
    <w:rsid w:val="00CB772A"/>
    <w:rsid w:val="00CB7B0D"/>
    <w:rsid w:val="00CC0B1A"/>
    <w:rsid w:val="00CC0E75"/>
    <w:rsid w:val="00CC10CF"/>
    <w:rsid w:val="00CC24F9"/>
    <w:rsid w:val="00CC310C"/>
    <w:rsid w:val="00CC3540"/>
    <w:rsid w:val="00CC3D44"/>
    <w:rsid w:val="00CC47E3"/>
    <w:rsid w:val="00CC4DBD"/>
    <w:rsid w:val="00CC6B7A"/>
    <w:rsid w:val="00CC73D6"/>
    <w:rsid w:val="00CC7A3B"/>
    <w:rsid w:val="00CD1D61"/>
    <w:rsid w:val="00CD1F73"/>
    <w:rsid w:val="00CD315D"/>
    <w:rsid w:val="00CD3D77"/>
    <w:rsid w:val="00CD4143"/>
    <w:rsid w:val="00CD48B2"/>
    <w:rsid w:val="00CD4E66"/>
    <w:rsid w:val="00CD5D58"/>
    <w:rsid w:val="00CD76AD"/>
    <w:rsid w:val="00CE08E2"/>
    <w:rsid w:val="00CE1819"/>
    <w:rsid w:val="00CE2363"/>
    <w:rsid w:val="00CE6683"/>
    <w:rsid w:val="00CE698C"/>
    <w:rsid w:val="00CE71A8"/>
    <w:rsid w:val="00CF0370"/>
    <w:rsid w:val="00CF09AD"/>
    <w:rsid w:val="00CF1777"/>
    <w:rsid w:val="00CF269A"/>
    <w:rsid w:val="00CF3F5D"/>
    <w:rsid w:val="00CF51ED"/>
    <w:rsid w:val="00CF6008"/>
    <w:rsid w:val="00D00581"/>
    <w:rsid w:val="00D005DD"/>
    <w:rsid w:val="00D00B18"/>
    <w:rsid w:val="00D011D0"/>
    <w:rsid w:val="00D02216"/>
    <w:rsid w:val="00D0243E"/>
    <w:rsid w:val="00D02E89"/>
    <w:rsid w:val="00D05DDE"/>
    <w:rsid w:val="00D134A8"/>
    <w:rsid w:val="00D1384B"/>
    <w:rsid w:val="00D13942"/>
    <w:rsid w:val="00D152FA"/>
    <w:rsid w:val="00D176DD"/>
    <w:rsid w:val="00D20E57"/>
    <w:rsid w:val="00D2104A"/>
    <w:rsid w:val="00D21BB2"/>
    <w:rsid w:val="00D220E5"/>
    <w:rsid w:val="00D23919"/>
    <w:rsid w:val="00D24A21"/>
    <w:rsid w:val="00D25844"/>
    <w:rsid w:val="00D27C23"/>
    <w:rsid w:val="00D31177"/>
    <w:rsid w:val="00D3158A"/>
    <w:rsid w:val="00D3221A"/>
    <w:rsid w:val="00D356D0"/>
    <w:rsid w:val="00D36737"/>
    <w:rsid w:val="00D369F5"/>
    <w:rsid w:val="00D36FE7"/>
    <w:rsid w:val="00D3709D"/>
    <w:rsid w:val="00D42B87"/>
    <w:rsid w:val="00D43074"/>
    <w:rsid w:val="00D44362"/>
    <w:rsid w:val="00D46365"/>
    <w:rsid w:val="00D47201"/>
    <w:rsid w:val="00D502EA"/>
    <w:rsid w:val="00D513B1"/>
    <w:rsid w:val="00D51ABE"/>
    <w:rsid w:val="00D51E30"/>
    <w:rsid w:val="00D53BE8"/>
    <w:rsid w:val="00D53FCC"/>
    <w:rsid w:val="00D5619E"/>
    <w:rsid w:val="00D56FE7"/>
    <w:rsid w:val="00D60AF2"/>
    <w:rsid w:val="00D612D5"/>
    <w:rsid w:val="00D61723"/>
    <w:rsid w:val="00D626E2"/>
    <w:rsid w:val="00D63F94"/>
    <w:rsid w:val="00D64547"/>
    <w:rsid w:val="00D646C8"/>
    <w:rsid w:val="00D65014"/>
    <w:rsid w:val="00D67601"/>
    <w:rsid w:val="00D67713"/>
    <w:rsid w:val="00D718FC"/>
    <w:rsid w:val="00D72153"/>
    <w:rsid w:val="00D7276F"/>
    <w:rsid w:val="00D72D93"/>
    <w:rsid w:val="00D76883"/>
    <w:rsid w:val="00D769CB"/>
    <w:rsid w:val="00D8017F"/>
    <w:rsid w:val="00D8070D"/>
    <w:rsid w:val="00D811E6"/>
    <w:rsid w:val="00D81E73"/>
    <w:rsid w:val="00D822B6"/>
    <w:rsid w:val="00D82752"/>
    <w:rsid w:val="00D86642"/>
    <w:rsid w:val="00D8719B"/>
    <w:rsid w:val="00D8791A"/>
    <w:rsid w:val="00D90E52"/>
    <w:rsid w:val="00D90F31"/>
    <w:rsid w:val="00D91C88"/>
    <w:rsid w:val="00D928B6"/>
    <w:rsid w:val="00D9390B"/>
    <w:rsid w:val="00D93A94"/>
    <w:rsid w:val="00D941B6"/>
    <w:rsid w:val="00D943A1"/>
    <w:rsid w:val="00D94685"/>
    <w:rsid w:val="00D95CFC"/>
    <w:rsid w:val="00D972BD"/>
    <w:rsid w:val="00D978A5"/>
    <w:rsid w:val="00DA170D"/>
    <w:rsid w:val="00DA1A55"/>
    <w:rsid w:val="00DA1CFC"/>
    <w:rsid w:val="00DA3938"/>
    <w:rsid w:val="00DA414B"/>
    <w:rsid w:val="00DA4656"/>
    <w:rsid w:val="00DA644F"/>
    <w:rsid w:val="00DB1FA2"/>
    <w:rsid w:val="00DB2452"/>
    <w:rsid w:val="00DB2C98"/>
    <w:rsid w:val="00DB38B5"/>
    <w:rsid w:val="00DB401A"/>
    <w:rsid w:val="00DB47C9"/>
    <w:rsid w:val="00DB5E01"/>
    <w:rsid w:val="00DB789F"/>
    <w:rsid w:val="00DB7C18"/>
    <w:rsid w:val="00DC14A2"/>
    <w:rsid w:val="00DC1900"/>
    <w:rsid w:val="00DC3E4C"/>
    <w:rsid w:val="00DC6348"/>
    <w:rsid w:val="00DC6795"/>
    <w:rsid w:val="00DC7A46"/>
    <w:rsid w:val="00DD125C"/>
    <w:rsid w:val="00DD16A3"/>
    <w:rsid w:val="00DD1960"/>
    <w:rsid w:val="00DD2228"/>
    <w:rsid w:val="00DD22DF"/>
    <w:rsid w:val="00DD2646"/>
    <w:rsid w:val="00DD3D96"/>
    <w:rsid w:val="00DD5EE8"/>
    <w:rsid w:val="00DD735B"/>
    <w:rsid w:val="00DE0171"/>
    <w:rsid w:val="00DE081B"/>
    <w:rsid w:val="00DE0F66"/>
    <w:rsid w:val="00DE2329"/>
    <w:rsid w:val="00DE2F49"/>
    <w:rsid w:val="00DE3BA3"/>
    <w:rsid w:val="00DE3D94"/>
    <w:rsid w:val="00DE437D"/>
    <w:rsid w:val="00DE49E7"/>
    <w:rsid w:val="00DE5C4A"/>
    <w:rsid w:val="00DE6441"/>
    <w:rsid w:val="00DE741B"/>
    <w:rsid w:val="00DE79C0"/>
    <w:rsid w:val="00DE7D42"/>
    <w:rsid w:val="00DF06BE"/>
    <w:rsid w:val="00DF189B"/>
    <w:rsid w:val="00DF1E40"/>
    <w:rsid w:val="00DF210A"/>
    <w:rsid w:val="00DF2571"/>
    <w:rsid w:val="00DF3159"/>
    <w:rsid w:val="00DF3450"/>
    <w:rsid w:val="00DF3795"/>
    <w:rsid w:val="00DF3F90"/>
    <w:rsid w:val="00DF5543"/>
    <w:rsid w:val="00DF57F1"/>
    <w:rsid w:val="00DF5C79"/>
    <w:rsid w:val="00DF5F41"/>
    <w:rsid w:val="00DF6A58"/>
    <w:rsid w:val="00DF708B"/>
    <w:rsid w:val="00DF77F2"/>
    <w:rsid w:val="00E000BB"/>
    <w:rsid w:val="00E01D8D"/>
    <w:rsid w:val="00E02B87"/>
    <w:rsid w:val="00E02FB8"/>
    <w:rsid w:val="00E035FB"/>
    <w:rsid w:val="00E0385A"/>
    <w:rsid w:val="00E03A3B"/>
    <w:rsid w:val="00E04B8B"/>
    <w:rsid w:val="00E05F0F"/>
    <w:rsid w:val="00E0768B"/>
    <w:rsid w:val="00E07CEE"/>
    <w:rsid w:val="00E108ED"/>
    <w:rsid w:val="00E1267F"/>
    <w:rsid w:val="00E1580B"/>
    <w:rsid w:val="00E163E4"/>
    <w:rsid w:val="00E16684"/>
    <w:rsid w:val="00E16E34"/>
    <w:rsid w:val="00E1712B"/>
    <w:rsid w:val="00E17E0A"/>
    <w:rsid w:val="00E218C6"/>
    <w:rsid w:val="00E2211E"/>
    <w:rsid w:val="00E22326"/>
    <w:rsid w:val="00E2291B"/>
    <w:rsid w:val="00E2372F"/>
    <w:rsid w:val="00E24510"/>
    <w:rsid w:val="00E246D3"/>
    <w:rsid w:val="00E24911"/>
    <w:rsid w:val="00E24AF5"/>
    <w:rsid w:val="00E25115"/>
    <w:rsid w:val="00E26C8E"/>
    <w:rsid w:val="00E27E69"/>
    <w:rsid w:val="00E3172E"/>
    <w:rsid w:val="00E3272E"/>
    <w:rsid w:val="00E329A0"/>
    <w:rsid w:val="00E34305"/>
    <w:rsid w:val="00E34DA7"/>
    <w:rsid w:val="00E405AD"/>
    <w:rsid w:val="00E40DB4"/>
    <w:rsid w:val="00E4173E"/>
    <w:rsid w:val="00E43E75"/>
    <w:rsid w:val="00E447B1"/>
    <w:rsid w:val="00E449A7"/>
    <w:rsid w:val="00E44FC1"/>
    <w:rsid w:val="00E455CC"/>
    <w:rsid w:val="00E462DD"/>
    <w:rsid w:val="00E50004"/>
    <w:rsid w:val="00E50B91"/>
    <w:rsid w:val="00E50E9C"/>
    <w:rsid w:val="00E51C20"/>
    <w:rsid w:val="00E5253E"/>
    <w:rsid w:val="00E530A6"/>
    <w:rsid w:val="00E53AFC"/>
    <w:rsid w:val="00E54FB5"/>
    <w:rsid w:val="00E55919"/>
    <w:rsid w:val="00E613D3"/>
    <w:rsid w:val="00E61ACD"/>
    <w:rsid w:val="00E6532C"/>
    <w:rsid w:val="00E65B72"/>
    <w:rsid w:val="00E65E3A"/>
    <w:rsid w:val="00E6634C"/>
    <w:rsid w:val="00E6634E"/>
    <w:rsid w:val="00E731D9"/>
    <w:rsid w:val="00E73B05"/>
    <w:rsid w:val="00E7441A"/>
    <w:rsid w:val="00E7483E"/>
    <w:rsid w:val="00E77F00"/>
    <w:rsid w:val="00E83706"/>
    <w:rsid w:val="00E83E3E"/>
    <w:rsid w:val="00E868A0"/>
    <w:rsid w:val="00E86E12"/>
    <w:rsid w:val="00E93A4B"/>
    <w:rsid w:val="00E94311"/>
    <w:rsid w:val="00E95932"/>
    <w:rsid w:val="00E95B76"/>
    <w:rsid w:val="00E977D4"/>
    <w:rsid w:val="00EA100E"/>
    <w:rsid w:val="00EA1687"/>
    <w:rsid w:val="00EA21BE"/>
    <w:rsid w:val="00EA2810"/>
    <w:rsid w:val="00EA359F"/>
    <w:rsid w:val="00EA3745"/>
    <w:rsid w:val="00EA5E82"/>
    <w:rsid w:val="00EA6107"/>
    <w:rsid w:val="00EA7FB5"/>
    <w:rsid w:val="00EB0BF3"/>
    <w:rsid w:val="00EB0D3D"/>
    <w:rsid w:val="00EB1254"/>
    <w:rsid w:val="00EB1CA3"/>
    <w:rsid w:val="00EB2612"/>
    <w:rsid w:val="00EB2B21"/>
    <w:rsid w:val="00EB2FA8"/>
    <w:rsid w:val="00EB3075"/>
    <w:rsid w:val="00EB5901"/>
    <w:rsid w:val="00EB5C6F"/>
    <w:rsid w:val="00EB5FEF"/>
    <w:rsid w:val="00EB7F3D"/>
    <w:rsid w:val="00EB7F51"/>
    <w:rsid w:val="00EC0294"/>
    <w:rsid w:val="00EC13B3"/>
    <w:rsid w:val="00EC17E2"/>
    <w:rsid w:val="00EC20FF"/>
    <w:rsid w:val="00EC249B"/>
    <w:rsid w:val="00EC282E"/>
    <w:rsid w:val="00EC58A6"/>
    <w:rsid w:val="00EC64FB"/>
    <w:rsid w:val="00EC66B3"/>
    <w:rsid w:val="00EC6A99"/>
    <w:rsid w:val="00ED00AC"/>
    <w:rsid w:val="00ED06E7"/>
    <w:rsid w:val="00ED0ADA"/>
    <w:rsid w:val="00ED398E"/>
    <w:rsid w:val="00ED4BD8"/>
    <w:rsid w:val="00ED4C51"/>
    <w:rsid w:val="00ED4CE8"/>
    <w:rsid w:val="00EE02AF"/>
    <w:rsid w:val="00EE0CE2"/>
    <w:rsid w:val="00EE13D1"/>
    <w:rsid w:val="00EE18B8"/>
    <w:rsid w:val="00EE1A4F"/>
    <w:rsid w:val="00EE1AB5"/>
    <w:rsid w:val="00EE1E06"/>
    <w:rsid w:val="00EE33EB"/>
    <w:rsid w:val="00EE39B5"/>
    <w:rsid w:val="00EE3EE4"/>
    <w:rsid w:val="00EE4824"/>
    <w:rsid w:val="00EE4E56"/>
    <w:rsid w:val="00EE5773"/>
    <w:rsid w:val="00EE681E"/>
    <w:rsid w:val="00EE722B"/>
    <w:rsid w:val="00EE7CF8"/>
    <w:rsid w:val="00EF0C8F"/>
    <w:rsid w:val="00EF2964"/>
    <w:rsid w:val="00EF2F34"/>
    <w:rsid w:val="00EF3480"/>
    <w:rsid w:val="00EF3A14"/>
    <w:rsid w:val="00EF4A2B"/>
    <w:rsid w:val="00EF4F33"/>
    <w:rsid w:val="00EF6310"/>
    <w:rsid w:val="00EF70E7"/>
    <w:rsid w:val="00EF7292"/>
    <w:rsid w:val="00EF74F5"/>
    <w:rsid w:val="00EF7C66"/>
    <w:rsid w:val="00F00E36"/>
    <w:rsid w:val="00F02C27"/>
    <w:rsid w:val="00F0302D"/>
    <w:rsid w:val="00F0409A"/>
    <w:rsid w:val="00F044C1"/>
    <w:rsid w:val="00F066F5"/>
    <w:rsid w:val="00F10C16"/>
    <w:rsid w:val="00F131F1"/>
    <w:rsid w:val="00F1375E"/>
    <w:rsid w:val="00F13A1A"/>
    <w:rsid w:val="00F13F43"/>
    <w:rsid w:val="00F141A1"/>
    <w:rsid w:val="00F155D6"/>
    <w:rsid w:val="00F17749"/>
    <w:rsid w:val="00F17B52"/>
    <w:rsid w:val="00F17BA1"/>
    <w:rsid w:val="00F2025B"/>
    <w:rsid w:val="00F205ED"/>
    <w:rsid w:val="00F20DBD"/>
    <w:rsid w:val="00F214A3"/>
    <w:rsid w:val="00F2215E"/>
    <w:rsid w:val="00F22C42"/>
    <w:rsid w:val="00F231AB"/>
    <w:rsid w:val="00F240E0"/>
    <w:rsid w:val="00F2491A"/>
    <w:rsid w:val="00F25837"/>
    <w:rsid w:val="00F2611D"/>
    <w:rsid w:val="00F2648D"/>
    <w:rsid w:val="00F2655C"/>
    <w:rsid w:val="00F27099"/>
    <w:rsid w:val="00F27125"/>
    <w:rsid w:val="00F27772"/>
    <w:rsid w:val="00F3078A"/>
    <w:rsid w:val="00F329C0"/>
    <w:rsid w:val="00F32AFF"/>
    <w:rsid w:val="00F34A09"/>
    <w:rsid w:val="00F34AF0"/>
    <w:rsid w:val="00F35447"/>
    <w:rsid w:val="00F35A2E"/>
    <w:rsid w:val="00F35CAE"/>
    <w:rsid w:val="00F360E9"/>
    <w:rsid w:val="00F374F8"/>
    <w:rsid w:val="00F408B5"/>
    <w:rsid w:val="00F41F08"/>
    <w:rsid w:val="00F42A8D"/>
    <w:rsid w:val="00F43AF5"/>
    <w:rsid w:val="00F43CF5"/>
    <w:rsid w:val="00F443B7"/>
    <w:rsid w:val="00F45333"/>
    <w:rsid w:val="00F45765"/>
    <w:rsid w:val="00F46B5E"/>
    <w:rsid w:val="00F4726E"/>
    <w:rsid w:val="00F47FD3"/>
    <w:rsid w:val="00F5008E"/>
    <w:rsid w:val="00F5116D"/>
    <w:rsid w:val="00F513E9"/>
    <w:rsid w:val="00F5189C"/>
    <w:rsid w:val="00F51FFC"/>
    <w:rsid w:val="00F52A26"/>
    <w:rsid w:val="00F52C99"/>
    <w:rsid w:val="00F5362F"/>
    <w:rsid w:val="00F53934"/>
    <w:rsid w:val="00F53B3F"/>
    <w:rsid w:val="00F54AC7"/>
    <w:rsid w:val="00F56F5E"/>
    <w:rsid w:val="00F6044C"/>
    <w:rsid w:val="00F60B3F"/>
    <w:rsid w:val="00F60E11"/>
    <w:rsid w:val="00F646B2"/>
    <w:rsid w:val="00F64BA0"/>
    <w:rsid w:val="00F64F8E"/>
    <w:rsid w:val="00F65680"/>
    <w:rsid w:val="00F66286"/>
    <w:rsid w:val="00F664B4"/>
    <w:rsid w:val="00F66823"/>
    <w:rsid w:val="00F671F0"/>
    <w:rsid w:val="00F7040A"/>
    <w:rsid w:val="00F7048A"/>
    <w:rsid w:val="00F70BC2"/>
    <w:rsid w:val="00F70E46"/>
    <w:rsid w:val="00F72972"/>
    <w:rsid w:val="00F739DF"/>
    <w:rsid w:val="00F74E64"/>
    <w:rsid w:val="00F75A8F"/>
    <w:rsid w:val="00F75C0E"/>
    <w:rsid w:val="00F769BE"/>
    <w:rsid w:val="00F802F1"/>
    <w:rsid w:val="00F81A17"/>
    <w:rsid w:val="00F81EEC"/>
    <w:rsid w:val="00F82AE5"/>
    <w:rsid w:val="00F82FCB"/>
    <w:rsid w:val="00F8353C"/>
    <w:rsid w:val="00F85E54"/>
    <w:rsid w:val="00F86A3A"/>
    <w:rsid w:val="00F86A6B"/>
    <w:rsid w:val="00F86AC3"/>
    <w:rsid w:val="00F8701D"/>
    <w:rsid w:val="00F8760B"/>
    <w:rsid w:val="00F87653"/>
    <w:rsid w:val="00F90803"/>
    <w:rsid w:val="00F91C4D"/>
    <w:rsid w:val="00F92179"/>
    <w:rsid w:val="00F9481C"/>
    <w:rsid w:val="00F95B4D"/>
    <w:rsid w:val="00F95E72"/>
    <w:rsid w:val="00F960B8"/>
    <w:rsid w:val="00F961E9"/>
    <w:rsid w:val="00F96D23"/>
    <w:rsid w:val="00F97711"/>
    <w:rsid w:val="00FA1B9A"/>
    <w:rsid w:val="00FA20E6"/>
    <w:rsid w:val="00FA277D"/>
    <w:rsid w:val="00FA2AF4"/>
    <w:rsid w:val="00FA37CB"/>
    <w:rsid w:val="00FA5226"/>
    <w:rsid w:val="00FA528C"/>
    <w:rsid w:val="00FA5CA5"/>
    <w:rsid w:val="00FA5EA1"/>
    <w:rsid w:val="00FA637E"/>
    <w:rsid w:val="00FA6729"/>
    <w:rsid w:val="00FA67B7"/>
    <w:rsid w:val="00FA6A7C"/>
    <w:rsid w:val="00FA6F54"/>
    <w:rsid w:val="00FB0B84"/>
    <w:rsid w:val="00FB263C"/>
    <w:rsid w:val="00FB3557"/>
    <w:rsid w:val="00FB3854"/>
    <w:rsid w:val="00FB4E10"/>
    <w:rsid w:val="00FB6356"/>
    <w:rsid w:val="00FB68ED"/>
    <w:rsid w:val="00FB7688"/>
    <w:rsid w:val="00FC1CDB"/>
    <w:rsid w:val="00FC2AF5"/>
    <w:rsid w:val="00FC35AB"/>
    <w:rsid w:val="00FC3F7B"/>
    <w:rsid w:val="00FC4480"/>
    <w:rsid w:val="00FC6F53"/>
    <w:rsid w:val="00FD01AE"/>
    <w:rsid w:val="00FD0EB5"/>
    <w:rsid w:val="00FD247B"/>
    <w:rsid w:val="00FD47EC"/>
    <w:rsid w:val="00FD5447"/>
    <w:rsid w:val="00FE02DC"/>
    <w:rsid w:val="00FE094B"/>
    <w:rsid w:val="00FE30FB"/>
    <w:rsid w:val="00FE445E"/>
    <w:rsid w:val="00FE48A2"/>
    <w:rsid w:val="00FE5041"/>
    <w:rsid w:val="00FE7438"/>
    <w:rsid w:val="00FF19D1"/>
    <w:rsid w:val="00FF229E"/>
    <w:rsid w:val="00FF2C4E"/>
    <w:rsid w:val="00FF2CEC"/>
    <w:rsid w:val="00FF32E4"/>
    <w:rsid w:val="00FF3795"/>
    <w:rsid w:val="00FF3CB9"/>
    <w:rsid w:val="00FF3F0A"/>
    <w:rsid w:val="00FF53D7"/>
    <w:rsid w:val="00FF6FAE"/>
    <w:rsid w:val="00FF7C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57EF5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5656"/>
    <w:pPr>
      <w:spacing w:before="120" w:after="120"/>
      <w:jc w:val="both"/>
    </w:pPr>
    <w:rPr>
      <w:rFonts w:ascii="Times New Roman" w:hAnsi="Times New Roman"/>
      <w:szCs w:val="22"/>
      <w:lang w:val="en-US"/>
    </w:rPr>
  </w:style>
  <w:style w:type="paragraph" w:styleId="1">
    <w:name w:val="heading 1"/>
    <w:basedOn w:val="a0"/>
    <w:next w:val="a0"/>
    <w:link w:val="10"/>
    <w:uiPriority w:val="9"/>
    <w:qFormat/>
    <w:rsid w:val="00D769CB"/>
    <w:pPr>
      <w:keepNext/>
      <w:keepLines/>
      <w:spacing w:before="240" w:after="0"/>
      <w:outlineLvl w:val="0"/>
    </w:pPr>
    <w:rPr>
      <w:rFonts w:ascii="Arial Narrow" w:eastAsiaTheme="majorEastAsia" w:hAnsi="Arial Narrow" w:cstheme="majorBidi"/>
      <w:b/>
      <w:color w:val="2F5496" w:themeColor="accent1" w:themeShade="BF"/>
      <w:sz w:val="32"/>
      <w:szCs w:val="32"/>
    </w:rPr>
  </w:style>
  <w:style w:type="paragraph" w:styleId="2">
    <w:name w:val="heading 2"/>
    <w:basedOn w:val="a0"/>
    <w:next w:val="a0"/>
    <w:link w:val="20"/>
    <w:uiPriority w:val="9"/>
    <w:unhideWhenUsed/>
    <w:qFormat/>
    <w:rsid w:val="00731FED"/>
    <w:pPr>
      <w:keepNext/>
      <w:keepLines/>
      <w:spacing w:before="400" w:after="360"/>
      <w:outlineLvl w:val="1"/>
    </w:pPr>
    <w:rPr>
      <w:rFonts w:asciiTheme="majorHAnsi" w:eastAsiaTheme="majorEastAsia" w:hAnsiTheme="majorHAnsi" w:cstheme="majorBidi"/>
      <w:b/>
      <w:color w:val="2F5496" w:themeColor="accent1" w:themeShade="BF"/>
      <w:sz w:val="30"/>
      <w:szCs w:val="26"/>
    </w:rPr>
  </w:style>
  <w:style w:type="paragraph" w:styleId="3">
    <w:name w:val="heading 3"/>
    <w:basedOn w:val="a0"/>
    <w:next w:val="a0"/>
    <w:link w:val="30"/>
    <w:uiPriority w:val="9"/>
    <w:unhideWhenUsed/>
    <w:qFormat/>
    <w:rsid w:val="0080530A"/>
    <w:pPr>
      <w:keepNext/>
      <w:keepLines/>
      <w:spacing w:before="280" w:after="240"/>
      <w:outlineLvl w:val="2"/>
    </w:pPr>
    <w:rPr>
      <w:rFonts w:asciiTheme="majorHAnsi" w:eastAsiaTheme="majorEastAsia" w:hAnsiTheme="majorHAnsi" w:cstheme="majorBidi"/>
      <w:color w:val="1F3763" w:themeColor="accent1" w:themeShade="7F"/>
      <w:sz w:val="28"/>
      <w:szCs w:val="24"/>
    </w:rPr>
  </w:style>
  <w:style w:type="paragraph" w:styleId="4">
    <w:name w:val="heading 4"/>
    <w:basedOn w:val="a0"/>
    <w:next w:val="a0"/>
    <w:link w:val="40"/>
    <w:uiPriority w:val="9"/>
    <w:unhideWhenUsed/>
    <w:qFormat/>
    <w:rsid w:val="008A4818"/>
    <w:pPr>
      <w:keepNext/>
      <w:keepLines/>
      <w:spacing w:before="40" w:after="0"/>
      <w:ind w:left="708"/>
      <w:outlineLvl w:val="3"/>
    </w:pPr>
    <w:rPr>
      <w:rFonts w:asciiTheme="majorHAnsi" w:eastAsiaTheme="majorEastAsia" w:hAnsiTheme="majorHAnsi" w:cstheme="majorBidi"/>
      <w:i/>
      <w:iCs/>
      <w:color w:val="4774C5"/>
      <w:sz w:val="28"/>
    </w:rPr>
  </w:style>
  <w:style w:type="paragraph" w:styleId="5">
    <w:name w:val="heading 5"/>
    <w:basedOn w:val="a0"/>
    <w:next w:val="a0"/>
    <w:link w:val="50"/>
    <w:uiPriority w:val="9"/>
    <w:unhideWhenUsed/>
    <w:qFormat/>
    <w:rsid w:val="008A4818"/>
    <w:pPr>
      <w:keepNext/>
      <w:keepLines/>
      <w:spacing w:before="40" w:after="0"/>
      <w:ind w:left="2124"/>
      <w:outlineLvl w:val="4"/>
    </w:pPr>
    <w:rPr>
      <w:rFonts w:asciiTheme="majorHAnsi" w:eastAsiaTheme="majorEastAsia" w:hAnsiTheme="majorHAnsi" w:cstheme="majorBidi"/>
      <w:sz w:val="28"/>
    </w:rPr>
  </w:style>
  <w:style w:type="paragraph" w:styleId="6">
    <w:name w:val="heading 6"/>
    <w:basedOn w:val="a0"/>
    <w:next w:val="a0"/>
    <w:link w:val="60"/>
    <w:uiPriority w:val="9"/>
    <w:unhideWhenUsed/>
    <w:qFormat/>
    <w:rsid w:val="00F9481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41">
    <w:name w:val="14 1"/>
    <w:aliases w:val="5 ТНР"/>
    <w:next w:val="a0"/>
    <w:rsid w:val="0036446E"/>
    <w:pPr>
      <w:ind w:firstLine="708"/>
      <w:jc w:val="both"/>
    </w:pPr>
    <w:rPr>
      <w:rFonts w:ascii="Times New Roman" w:eastAsiaTheme="majorEastAsia" w:hAnsi="Times New Roman" w:cstheme="majorBidi"/>
      <w:color w:val="000000" w:themeColor="text1"/>
      <w:sz w:val="28"/>
      <w:szCs w:val="28"/>
    </w:rPr>
  </w:style>
  <w:style w:type="character" w:styleId="a4">
    <w:name w:val="Hyperlink"/>
    <w:basedOn w:val="a1"/>
    <w:uiPriority w:val="99"/>
    <w:unhideWhenUsed/>
    <w:rsid w:val="00BC063E"/>
    <w:rPr>
      <w:color w:val="0000FF"/>
      <w:u w:val="single"/>
    </w:rPr>
  </w:style>
  <w:style w:type="paragraph" w:customStyle="1" w:styleId="ts--source">
    <w:name w:val="ts-начало_цитаты-source"/>
    <w:basedOn w:val="a0"/>
    <w:rsid w:val="00BC063E"/>
    <w:pPr>
      <w:spacing w:before="100" w:beforeAutospacing="1" w:after="100" w:afterAutospacing="1"/>
    </w:pPr>
    <w:rPr>
      <w:rFonts w:eastAsia="Times New Roman" w:cs="Times New Roman"/>
      <w:szCs w:val="24"/>
    </w:rPr>
  </w:style>
  <w:style w:type="table" w:styleId="a5">
    <w:name w:val="Table Grid"/>
    <w:basedOn w:val="a2"/>
    <w:uiPriority w:val="39"/>
    <w:rsid w:val="00BC063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1"/>
    <w:uiPriority w:val="22"/>
    <w:qFormat/>
    <w:rsid w:val="00BC063E"/>
    <w:rPr>
      <w:b/>
      <w:bCs/>
    </w:rPr>
  </w:style>
  <w:style w:type="paragraph" w:styleId="a7">
    <w:name w:val="Title"/>
    <w:basedOn w:val="a0"/>
    <w:next w:val="a0"/>
    <w:link w:val="a8"/>
    <w:uiPriority w:val="10"/>
    <w:qFormat/>
    <w:rsid w:val="00BC063E"/>
    <w:pPr>
      <w:spacing w:after="0"/>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1"/>
    <w:link w:val="a7"/>
    <w:uiPriority w:val="10"/>
    <w:rsid w:val="00BC063E"/>
    <w:rPr>
      <w:rFonts w:asciiTheme="majorHAnsi" w:eastAsiaTheme="majorEastAsia" w:hAnsiTheme="majorHAnsi" w:cstheme="majorBidi"/>
      <w:spacing w:val="-10"/>
      <w:kern w:val="28"/>
      <w:sz w:val="56"/>
      <w:szCs w:val="56"/>
      <w:lang w:val="en-US"/>
    </w:rPr>
  </w:style>
  <w:style w:type="paragraph" w:customStyle="1" w:styleId="Style4">
    <w:name w:val="Style4"/>
    <w:basedOn w:val="a7"/>
    <w:next w:val="a7"/>
    <w:rsid w:val="00BC063E"/>
    <w:pPr>
      <w:jc w:val="center"/>
    </w:pPr>
    <w:rPr>
      <w:rFonts w:ascii="Bookman Old Style" w:hAnsi="Bookman Old Style"/>
      <w:sz w:val="32"/>
    </w:rPr>
  </w:style>
  <w:style w:type="paragraph" w:styleId="a9">
    <w:name w:val="List Paragraph"/>
    <w:basedOn w:val="a0"/>
    <w:uiPriority w:val="34"/>
    <w:qFormat/>
    <w:rsid w:val="00FF2C4E"/>
    <w:pPr>
      <w:ind w:left="720"/>
      <w:contextualSpacing/>
    </w:pPr>
  </w:style>
  <w:style w:type="character" w:customStyle="1" w:styleId="10">
    <w:name w:val="Заголовок 1 Знак"/>
    <w:basedOn w:val="a1"/>
    <w:link w:val="1"/>
    <w:uiPriority w:val="9"/>
    <w:rsid w:val="00D769CB"/>
    <w:rPr>
      <w:rFonts w:ascii="Arial Narrow" w:eastAsiaTheme="majorEastAsia" w:hAnsi="Arial Narrow" w:cstheme="majorBidi"/>
      <w:b/>
      <w:color w:val="2F5496" w:themeColor="accent1" w:themeShade="BF"/>
      <w:sz w:val="32"/>
      <w:szCs w:val="32"/>
      <w:lang w:val="en-US"/>
    </w:rPr>
  </w:style>
  <w:style w:type="character" w:customStyle="1" w:styleId="11">
    <w:name w:val="Неразрешенное упоминание1"/>
    <w:basedOn w:val="a1"/>
    <w:uiPriority w:val="99"/>
    <w:rsid w:val="00B56E4D"/>
    <w:rPr>
      <w:color w:val="605E5C"/>
      <w:shd w:val="clear" w:color="auto" w:fill="E1DFDD"/>
    </w:rPr>
  </w:style>
  <w:style w:type="paragraph" w:styleId="aa">
    <w:name w:val="Normal (Web)"/>
    <w:basedOn w:val="a0"/>
    <w:uiPriority w:val="99"/>
    <w:unhideWhenUsed/>
    <w:rsid w:val="00965D26"/>
    <w:pPr>
      <w:spacing w:before="100" w:beforeAutospacing="1" w:after="100" w:afterAutospacing="1"/>
    </w:pPr>
    <w:rPr>
      <w:rFonts w:eastAsia="Times New Roman" w:cs="Times New Roman"/>
      <w:szCs w:val="24"/>
      <w:lang w:val="ru-RU" w:eastAsia="ru-RU"/>
    </w:rPr>
  </w:style>
  <w:style w:type="paragraph" w:styleId="ab">
    <w:name w:val="header"/>
    <w:basedOn w:val="a0"/>
    <w:link w:val="ac"/>
    <w:uiPriority w:val="99"/>
    <w:unhideWhenUsed/>
    <w:rsid w:val="00E108ED"/>
    <w:pPr>
      <w:tabs>
        <w:tab w:val="center" w:pos="4677"/>
        <w:tab w:val="right" w:pos="9355"/>
      </w:tabs>
      <w:spacing w:after="0"/>
    </w:pPr>
  </w:style>
  <w:style w:type="character" w:customStyle="1" w:styleId="ac">
    <w:name w:val="Верхний колонтитул Знак"/>
    <w:basedOn w:val="a1"/>
    <w:link w:val="ab"/>
    <w:uiPriority w:val="99"/>
    <w:rsid w:val="00E108ED"/>
    <w:rPr>
      <w:sz w:val="22"/>
      <w:szCs w:val="22"/>
      <w:lang w:val="en-US"/>
    </w:rPr>
  </w:style>
  <w:style w:type="paragraph" w:styleId="ad">
    <w:name w:val="footer"/>
    <w:basedOn w:val="a0"/>
    <w:link w:val="ae"/>
    <w:uiPriority w:val="99"/>
    <w:unhideWhenUsed/>
    <w:rsid w:val="00E108ED"/>
    <w:pPr>
      <w:tabs>
        <w:tab w:val="center" w:pos="4677"/>
        <w:tab w:val="right" w:pos="9355"/>
      </w:tabs>
      <w:spacing w:after="0"/>
    </w:pPr>
  </w:style>
  <w:style w:type="character" w:customStyle="1" w:styleId="ae">
    <w:name w:val="Нижний колонтитул Знак"/>
    <w:basedOn w:val="a1"/>
    <w:link w:val="ad"/>
    <w:uiPriority w:val="99"/>
    <w:rsid w:val="00E108ED"/>
    <w:rPr>
      <w:sz w:val="22"/>
      <w:szCs w:val="22"/>
      <w:lang w:val="en-US"/>
    </w:rPr>
  </w:style>
  <w:style w:type="paragraph" w:styleId="af">
    <w:name w:val="footnote text"/>
    <w:basedOn w:val="a0"/>
    <w:link w:val="af0"/>
    <w:uiPriority w:val="99"/>
    <w:semiHidden/>
    <w:unhideWhenUsed/>
    <w:rsid w:val="008520FE"/>
    <w:pPr>
      <w:spacing w:after="0"/>
    </w:pPr>
    <w:rPr>
      <w:sz w:val="20"/>
      <w:szCs w:val="20"/>
    </w:rPr>
  </w:style>
  <w:style w:type="character" w:customStyle="1" w:styleId="af0">
    <w:name w:val="Текст сноски Знак"/>
    <w:basedOn w:val="a1"/>
    <w:link w:val="af"/>
    <w:uiPriority w:val="99"/>
    <w:semiHidden/>
    <w:rsid w:val="008520FE"/>
    <w:rPr>
      <w:sz w:val="20"/>
      <w:szCs w:val="20"/>
      <w:lang w:val="en-US"/>
    </w:rPr>
  </w:style>
  <w:style w:type="character" w:styleId="af1">
    <w:name w:val="footnote reference"/>
    <w:basedOn w:val="a1"/>
    <w:uiPriority w:val="99"/>
    <w:semiHidden/>
    <w:unhideWhenUsed/>
    <w:rsid w:val="008520FE"/>
    <w:rPr>
      <w:vertAlign w:val="superscript"/>
    </w:rPr>
  </w:style>
  <w:style w:type="character" w:customStyle="1" w:styleId="20">
    <w:name w:val="Заголовок 2 Знак"/>
    <w:basedOn w:val="a1"/>
    <w:link w:val="2"/>
    <w:uiPriority w:val="9"/>
    <w:rsid w:val="00731FED"/>
    <w:rPr>
      <w:rFonts w:asciiTheme="majorHAnsi" w:eastAsiaTheme="majorEastAsia" w:hAnsiTheme="majorHAnsi" w:cstheme="majorBidi"/>
      <w:b/>
      <w:color w:val="2F5496" w:themeColor="accent1" w:themeShade="BF"/>
      <w:sz w:val="30"/>
      <w:szCs w:val="26"/>
      <w:lang w:val="en-US"/>
    </w:rPr>
  </w:style>
  <w:style w:type="character" w:styleId="af2">
    <w:name w:val="FollowedHyperlink"/>
    <w:basedOn w:val="a1"/>
    <w:uiPriority w:val="99"/>
    <w:semiHidden/>
    <w:unhideWhenUsed/>
    <w:rsid w:val="003006F1"/>
    <w:rPr>
      <w:color w:val="954F72" w:themeColor="followedHyperlink"/>
      <w:u w:val="single"/>
    </w:rPr>
  </w:style>
  <w:style w:type="character" w:styleId="af3">
    <w:name w:val="annotation reference"/>
    <w:basedOn w:val="a1"/>
    <w:uiPriority w:val="99"/>
    <w:semiHidden/>
    <w:unhideWhenUsed/>
    <w:rsid w:val="009B7265"/>
    <w:rPr>
      <w:sz w:val="16"/>
      <w:szCs w:val="16"/>
    </w:rPr>
  </w:style>
  <w:style w:type="paragraph" w:styleId="af4">
    <w:name w:val="annotation text"/>
    <w:basedOn w:val="a0"/>
    <w:link w:val="af5"/>
    <w:uiPriority w:val="99"/>
    <w:semiHidden/>
    <w:unhideWhenUsed/>
    <w:rsid w:val="009B7265"/>
    <w:rPr>
      <w:sz w:val="20"/>
      <w:szCs w:val="20"/>
    </w:rPr>
  </w:style>
  <w:style w:type="character" w:customStyle="1" w:styleId="af5">
    <w:name w:val="Текст примечания Знак"/>
    <w:basedOn w:val="a1"/>
    <w:link w:val="af4"/>
    <w:uiPriority w:val="99"/>
    <w:semiHidden/>
    <w:rsid w:val="009B7265"/>
    <w:rPr>
      <w:sz w:val="20"/>
      <w:szCs w:val="20"/>
      <w:lang w:val="en-US"/>
    </w:rPr>
  </w:style>
  <w:style w:type="paragraph" w:styleId="af6">
    <w:name w:val="annotation subject"/>
    <w:basedOn w:val="af4"/>
    <w:next w:val="af4"/>
    <w:link w:val="af7"/>
    <w:uiPriority w:val="99"/>
    <w:semiHidden/>
    <w:unhideWhenUsed/>
    <w:rsid w:val="009B7265"/>
    <w:rPr>
      <w:b/>
      <w:bCs/>
    </w:rPr>
  </w:style>
  <w:style w:type="character" w:customStyle="1" w:styleId="af7">
    <w:name w:val="Тема примечания Знак"/>
    <w:basedOn w:val="af5"/>
    <w:link w:val="af6"/>
    <w:uiPriority w:val="99"/>
    <w:semiHidden/>
    <w:rsid w:val="009B7265"/>
    <w:rPr>
      <w:b/>
      <w:bCs/>
      <w:sz w:val="20"/>
      <w:szCs w:val="20"/>
      <w:lang w:val="en-US"/>
    </w:rPr>
  </w:style>
  <w:style w:type="paragraph" w:customStyle="1" w:styleId="doctext">
    <w:name w:val="doc__text"/>
    <w:basedOn w:val="a0"/>
    <w:rsid w:val="00E24911"/>
    <w:pPr>
      <w:spacing w:before="100" w:beforeAutospacing="1" w:after="100" w:afterAutospacing="1"/>
    </w:pPr>
    <w:rPr>
      <w:rFonts w:eastAsia="Times New Roman" w:cs="Times New Roman"/>
      <w:szCs w:val="24"/>
      <w:lang w:val="ru-RU" w:eastAsia="ru-RU"/>
    </w:rPr>
  </w:style>
  <w:style w:type="paragraph" w:customStyle="1" w:styleId="docthought">
    <w:name w:val="doc__thought"/>
    <w:basedOn w:val="a0"/>
    <w:rsid w:val="00E24911"/>
    <w:pPr>
      <w:spacing w:before="100" w:beforeAutospacing="1" w:after="100" w:afterAutospacing="1"/>
    </w:pPr>
    <w:rPr>
      <w:rFonts w:eastAsia="Times New Roman" w:cs="Times New Roman"/>
      <w:szCs w:val="24"/>
      <w:lang w:val="ru-RU" w:eastAsia="ru-RU"/>
    </w:rPr>
  </w:style>
  <w:style w:type="paragraph" w:styleId="a">
    <w:name w:val="No Spacing"/>
    <w:aliases w:val="МЕЙН"/>
    <w:basedOn w:val="a0"/>
    <w:uiPriority w:val="1"/>
    <w:qFormat/>
    <w:rsid w:val="003902FE"/>
    <w:pPr>
      <w:widowControl w:val="0"/>
      <w:numPr>
        <w:numId w:val="1"/>
      </w:numPr>
      <w:suppressAutoHyphens/>
    </w:pPr>
    <w:rPr>
      <w:rFonts w:eastAsia="SimSun" w:cs="Times New Roman"/>
      <w:kern w:val="1"/>
      <w:sz w:val="26"/>
      <w:szCs w:val="26"/>
      <w:lang w:val="ru-RU" w:eastAsia="zh-CN" w:bidi="hi-IN"/>
    </w:rPr>
  </w:style>
  <w:style w:type="character" w:customStyle="1" w:styleId="30">
    <w:name w:val="Заголовок 3 Знак"/>
    <w:basedOn w:val="a1"/>
    <w:link w:val="3"/>
    <w:uiPriority w:val="9"/>
    <w:rsid w:val="0080530A"/>
    <w:rPr>
      <w:rFonts w:asciiTheme="majorHAnsi" w:eastAsiaTheme="majorEastAsia" w:hAnsiTheme="majorHAnsi" w:cstheme="majorBidi"/>
      <w:color w:val="1F3763" w:themeColor="accent1" w:themeShade="7F"/>
      <w:sz w:val="28"/>
      <w:lang w:val="en-US"/>
    </w:rPr>
  </w:style>
  <w:style w:type="character" w:customStyle="1" w:styleId="40">
    <w:name w:val="Заголовок 4 Знак"/>
    <w:basedOn w:val="a1"/>
    <w:link w:val="4"/>
    <w:uiPriority w:val="9"/>
    <w:rsid w:val="008A4818"/>
    <w:rPr>
      <w:rFonts w:asciiTheme="majorHAnsi" w:eastAsiaTheme="majorEastAsia" w:hAnsiTheme="majorHAnsi" w:cstheme="majorBidi"/>
      <w:i/>
      <w:iCs/>
      <w:color w:val="4774C5"/>
      <w:sz w:val="28"/>
      <w:szCs w:val="22"/>
      <w:lang w:val="en-US"/>
    </w:rPr>
  </w:style>
  <w:style w:type="character" w:customStyle="1" w:styleId="50">
    <w:name w:val="Заголовок 5 Знак"/>
    <w:basedOn w:val="a1"/>
    <w:link w:val="5"/>
    <w:uiPriority w:val="9"/>
    <w:rsid w:val="008A4818"/>
    <w:rPr>
      <w:rFonts w:asciiTheme="majorHAnsi" w:eastAsiaTheme="majorEastAsia" w:hAnsiTheme="majorHAnsi" w:cstheme="majorBidi"/>
      <w:sz w:val="28"/>
      <w:szCs w:val="22"/>
      <w:lang w:val="en-US"/>
    </w:rPr>
  </w:style>
  <w:style w:type="paragraph" w:styleId="af8">
    <w:name w:val="Balloon Text"/>
    <w:basedOn w:val="a0"/>
    <w:link w:val="af9"/>
    <w:uiPriority w:val="99"/>
    <w:semiHidden/>
    <w:unhideWhenUsed/>
    <w:rsid w:val="003F37D8"/>
    <w:pPr>
      <w:spacing w:after="0"/>
    </w:pPr>
    <w:rPr>
      <w:rFonts w:ascii="Tahoma" w:hAnsi="Tahoma" w:cs="Tahoma"/>
      <w:sz w:val="16"/>
      <w:szCs w:val="16"/>
    </w:rPr>
  </w:style>
  <w:style w:type="character" w:customStyle="1" w:styleId="af9">
    <w:name w:val="Текст выноски Знак"/>
    <w:basedOn w:val="a1"/>
    <w:link w:val="af8"/>
    <w:uiPriority w:val="99"/>
    <w:semiHidden/>
    <w:rsid w:val="003F37D8"/>
    <w:rPr>
      <w:rFonts w:ascii="Tahoma" w:hAnsi="Tahoma" w:cs="Tahoma"/>
      <w:sz w:val="16"/>
      <w:szCs w:val="16"/>
      <w:lang w:val="en-US"/>
    </w:rPr>
  </w:style>
  <w:style w:type="character" w:styleId="afa">
    <w:name w:val="page number"/>
    <w:basedOn w:val="a1"/>
    <w:uiPriority w:val="99"/>
    <w:semiHidden/>
    <w:unhideWhenUsed/>
    <w:rsid w:val="00D27C23"/>
  </w:style>
  <w:style w:type="paragraph" w:styleId="HTML">
    <w:name w:val="HTML Preformatted"/>
    <w:basedOn w:val="a0"/>
    <w:link w:val="HTML0"/>
    <w:uiPriority w:val="99"/>
    <w:semiHidden/>
    <w:unhideWhenUsed/>
    <w:rsid w:val="002D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2D36AC"/>
    <w:rPr>
      <w:rFonts w:ascii="Courier New" w:eastAsia="Times New Roman" w:hAnsi="Courier New" w:cs="Courier New"/>
      <w:sz w:val="20"/>
      <w:szCs w:val="20"/>
      <w:lang w:eastAsia="ru-RU"/>
    </w:rPr>
  </w:style>
  <w:style w:type="paragraph" w:customStyle="1" w:styleId="bttitreb">
    <w:name w:val="bttitreb"/>
    <w:basedOn w:val="a0"/>
    <w:uiPriority w:val="99"/>
    <w:semiHidden/>
    <w:rsid w:val="008C7570"/>
    <w:pPr>
      <w:spacing w:before="100" w:beforeAutospacing="1" w:after="100" w:afterAutospacing="1"/>
    </w:pPr>
    <w:rPr>
      <w:rFonts w:eastAsia="Times New Roman" w:cs="Times New Roman"/>
      <w:szCs w:val="24"/>
      <w:lang w:val="ru-RU" w:eastAsia="ru-RU"/>
    </w:rPr>
  </w:style>
  <w:style w:type="character" w:customStyle="1" w:styleId="60">
    <w:name w:val="Заголовок 6 Знак"/>
    <w:basedOn w:val="a1"/>
    <w:link w:val="6"/>
    <w:uiPriority w:val="9"/>
    <w:rsid w:val="00F9481C"/>
    <w:rPr>
      <w:rFonts w:asciiTheme="majorHAnsi" w:eastAsiaTheme="majorEastAsia" w:hAnsiTheme="majorHAnsi" w:cstheme="majorBidi"/>
      <w:color w:val="1F3763" w:themeColor="accent1" w:themeShade="7F"/>
      <w:sz w:val="22"/>
      <w:szCs w:val="22"/>
      <w:lang w:val="en-US"/>
    </w:rPr>
  </w:style>
  <w:style w:type="character" w:styleId="afb">
    <w:name w:val="Emphasis"/>
    <w:basedOn w:val="a1"/>
    <w:uiPriority w:val="20"/>
    <w:qFormat/>
    <w:rsid w:val="00FA6F54"/>
    <w:rPr>
      <w:i/>
      <w:iCs/>
    </w:rPr>
  </w:style>
  <w:style w:type="paragraph" w:styleId="afc">
    <w:name w:val="Body Text"/>
    <w:basedOn w:val="a0"/>
    <w:link w:val="afd"/>
    <w:uiPriority w:val="99"/>
    <w:unhideWhenUsed/>
    <w:rsid w:val="00226574"/>
    <w:rPr>
      <w:rFonts w:cs="Times New Roman"/>
      <w:sz w:val="26"/>
      <w:szCs w:val="26"/>
      <w:lang w:val="ru-RU"/>
    </w:rPr>
  </w:style>
  <w:style w:type="character" w:customStyle="1" w:styleId="afd">
    <w:name w:val="Основной текст Знак"/>
    <w:basedOn w:val="a1"/>
    <w:link w:val="afc"/>
    <w:uiPriority w:val="99"/>
    <w:rsid w:val="00226574"/>
    <w:rPr>
      <w:rFonts w:ascii="Times New Roman" w:hAnsi="Times New Roman" w:cs="Times New Roman"/>
      <w:sz w:val="26"/>
      <w:szCs w:val="26"/>
    </w:rPr>
  </w:style>
  <w:style w:type="paragraph" w:styleId="afe">
    <w:name w:val="Body Text Indent"/>
    <w:basedOn w:val="a0"/>
    <w:link w:val="aff"/>
    <w:uiPriority w:val="99"/>
    <w:unhideWhenUsed/>
    <w:rsid w:val="00226574"/>
    <w:pPr>
      <w:spacing w:before="100" w:beforeAutospacing="1" w:after="100" w:afterAutospacing="1"/>
      <w:ind w:left="708"/>
    </w:pPr>
    <w:rPr>
      <w:rFonts w:eastAsia="Times New Roman" w:cs="Times New Roman"/>
      <w:i/>
      <w:iCs/>
      <w:sz w:val="26"/>
      <w:szCs w:val="26"/>
      <w:lang w:val="ru-RU" w:eastAsia="ru-RU"/>
    </w:rPr>
  </w:style>
  <w:style w:type="character" w:customStyle="1" w:styleId="aff">
    <w:name w:val="Основной текст с отступом Знак"/>
    <w:basedOn w:val="a1"/>
    <w:link w:val="afe"/>
    <w:uiPriority w:val="99"/>
    <w:rsid w:val="00226574"/>
    <w:rPr>
      <w:rFonts w:ascii="Times New Roman" w:eastAsia="Times New Roman" w:hAnsi="Times New Roman" w:cs="Times New Roman"/>
      <w:i/>
      <w:iCs/>
      <w:sz w:val="26"/>
      <w:szCs w:val="26"/>
      <w:lang w:eastAsia="ru-RU"/>
    </w:rPr>
  </w:style>
  <w:style w:type="character" w:styleId="aff0">
    <w:name w:val="Book Title"/>
    <w:basedOn w:val="a1"/>
    <w:uiPriority w:val="33"/>
    <w:qFormat/>
    <w:rsid w:val="008B35EE"/>
    <w:rPr>
      <w:rFonts w:ascii="Arial Rounded MT Bold" w:eastAsia="Times New Roman" w:hAnsi="Arial Rounded MT Bold" w:cstheme="minorBidi"/>
      <w:b w:val="0"/>
      <w:bCs w:val="0"/>
      <w:i w:val="0"/>
      <w:iCs/>
      <w:color w:val="222A35" w:themeColor="text2" w:themeShade="80"/>
      <w:spacing w:val="5"/>
      <w:sz w:val="32"/>
      <w:szCs w:val="27"/>
      <w:lang w:val="en-US" w:eastAsia="en-US"/>
    </w:rPr>
  </w:style>
  <w:style w:type="paragraph" w:styleId="aff1">
    <w:name w:val="Revision"/>
    <w:hidden/>
    <w:uiPriority w:val="99"/>
    <w:semiHidden/>
    <w:rsid w:val="009970D8"/>
    <w:rPr>
      <w:rFonts w:ascii="Times New Roman" w:hAnsi="Times New Roman"/>
      <w:szCs w:val="22"/>
      <w:lang w:val="en-US"/>
    </w:rPr>
  </w:style>
  <w:style w:type="paragraph" w:styleId="aff2">
    <w:name w:val="TOC Heading"/>
    <w:basedOn w:val="1"/>
    <w:next w:val="a0"/>
    <w:uiPriority w:val="39"/>
    <w:unhideWhenUsed/>
    <w:qFormat/>
    <w:rsid w:val="005A7F63"/>
    <w:pPr>
      <w:spacing w:line="259" w:lineRule="auto"/>
      <w:jc w:val="left"/>
      <w:outlineLvl w:val="9"/>
    </w:pPr>
    <w:rPr>
      <w:rFonts w:asciiTheme="majorHAnsi" w:hAnsiTheme="majorHAnsi"/>
      <w:b w:val="0"/>
      <w:lang w:val="ru-RU" w:eastAsia="ru-RU"/>
    </w:rPr>
  </w:style>
  <w:style w:type="paragraph" w:styleId="12">
    <w:name w:val="toc 1"/>
    <w:basedOn w:val="a0"/>
    <w:next w:val="a0"/>
    <w:autoRedefine/>
    <w:uiPriority w:val="39"/>
    <w:unhideWhenUsed/>
    <w:rsid w:val="005A7F63"/>
    <w:pPr>
      <w:spacing w:after="100"/>
    </w:pPr>
  </w:style>
  <w:style w:type="paragraph" w:styleId="21">
    <w:name w:val="toc 2"/>
    <w:basedOn w:val="a0"/>
    <w:next w:val="a0"/>
    <w:autoRedefine/>
    <w:uiPriority w:val="39"/>
    <w:unhideWhenUsed/>
    <w:rsid w:val="005A7F63"/>
    <w:pPr>
      <w:spacing w:after="100"/>
      <w:ind w:left="240"/>
    </w:pPr>
  </w:style>
  <w:style w:type="paragraph" w:styleId="31">
    <w:name w:val="toc 3"/>
    <w:basedOn w:val="a0"/>
    <w:next w:val="a0"/>
    <w:autoRedefine/>
    <w:uiPriority w:val="39"/>
    <w:unhideWhenUsed/>
    <w:rsid w:val="002E6E28"/>
    <w:pPr>
      <w:tabs>
        <w:tab w:val="right" w:leader="dot" w:pos="9339"/>
      </w:tabs>
      <w:spacing w:after="100"/>
      <w:ind w:lef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5656"/>
    <w:pPr>
      <w:spacing w:before="120" w:after="120"/>
      <w:jc w:val="both"/>
    </w:pPr>
    <w:rPr>
      <w:rFonts w:ascii="Times New Roman" w:hAnsi="Times New Roman"/>
      <w:szCs w:val="22"/>
      <w:lang w:val="en-US"/>
    </w:rPr>
  </w:style>
  <w:style w:type="paragraph" w:styleId="1">
    <w:name w:val="heading 1"/>
    <w:basedOn w:val="a0"/>
    <w:next w:val="a0"/>
    <w:link w:val="10"/>
    <w:uiPriority w:val="9"/>
    <w:qFormat/>
    <w:rsid w:val="00D769CB"/>
    <w:pPr>
      <w:keepNext/>
      <w:keepLines/>
      <w:spacing w:before="240" w:after="0"/>
      <w:outlineLvl w:val="0"/>
    </w:pPr>
    <w:rPr>
      <w:rFonts w:ascii="Arial Narrow" w:eastAsiaTheme="majorEastAsia" w:hAnsi="Arial Narrow" w:cstheme="majorBidi"/>
      <w:b/>
      <w:color w:val="2F5496" w:themeColor="accent1" w:themeShade="BF"/>
      <w:sz w:val="32"/>
      <w:szCs w:val="32"/>
    </w:rPr>
  </w:style>
  <w:style w:type="paragraph" w:styleId="2">
    <w:name w:val="heading 2"/>
    <w:basedOn w:val="a0"/>
    <w:next w:val="a0"/>
    <w:link w:val="20"/>
    <w:uiPriority w:val="9"/>
    <w:unhideWhenUsed/>
    <w:qFormat/>
    <w:rsid w:val="00731FED"/>
    <w:pPr>
      <w:keepNext/>
      <w:keepLines/>
      <w:spacing w:before="400" w:after="360"/>
      <w:outlineLvl w:val="1"/>
    </w:pPr>
    <w:rPr>
      <w:rFonts w:asciiTheme="majorHAnsi" w:eastAsiaTheme="majorEastAsia" w:hAnsiTheme="majorHAnsi" w:cstheme="majorBidi"/>
      <w:b/>
      <w:color w:val="2F5496" w:themeColor="accent1" w:themeShade="BF"/>
      <w:sz w:val="30"/>
      <w:szCs w:val="26"/>
    </w:rPr>
  </w:style>
  <w:style w:type="paragraph" w:styleId="3">
    <w:name w:val="heading 3"/>
    <w:basedOn w:val="a0"/>
    <w:next w:val="a0"/>
    <w:link w:val="30"/>
    <w:uiPriority w:val="9"/>
    <w:unhideWhenUsed/>
    <w:qFormat/>
    <w:rsid w:val="0080530A"/>
    <w:pPr>
      <w:keepNext/>
      <w:keepLines/>
      <w:spacing w:before="280" w:after="240"/>
      <w:outlineLvl w:val="2"/>
    </w:pPr>
    <w:rPr>
      <w:rFonts w:asciiTheme="majorHAnsi" w:eastAsiaTheme="majorEastAsia" w:hAnsiTheme="majorHAnsi" w:cstheme="majorBidi"/>
      <w:color w:val="1F3763" w:themeColor="accent1" w:themeShade="7F"/>
      <w:sz w:val="28"/>
      <w:szCs w:val="24"/>
    </w:rPr>
  </w:style>
  <w:style w:type="paragraph" w:styleId="4">
    <w:name w:val="heading 4"/>
    <w:basedOn w:val="a0"/>
    <w:next w:val="a0"/>
    <w:link w:val="40"/>
    <w:uiPriority w:val="9"/>
    <w:unhideWhenUsed/>
    <w:qFormat/>
    <w:rsid w:val="008A4818"/>
    <w:pPr>
      <w:keepNext/>
      <w:keepLines/>
      <w:spacing w:before="40" w:after="0"/>
      <w:ind w:left="708"/>
      <w:outlineLvl w:val="3"/>
    </w:pPr>
    <w:rPr>
      <w:rFonts w:asciiTheme="majorHAnsi" w:eastAsiaTheme="majorEastAsia" w:hAnsiTheme="majorHAnsi" w:cstheme="majorBidi"/>
      <w:i/>
      <w:iCs/>
      <w:color w:val="4774C5"/>
      <w:sz w:val="28"/>
    </w:rPr>
  </w:style>
  <w:style w:type="paragraph" w:styleId="5">
    <w:name w:val="heading 5"/>
    <w:basedOn w:val="a0"/>
    <w:next w:val="a0"/>
    <w:link w:val="50"/>
    <w:uiPriority w:val="9"/>
    <w:unhideWhenUsed/>
    <w:qFormat/>
    <w:rsid w:val="008A4818"/>
    <w:pPr>
      <w:keepNext/>
      <w:keepLines/>
      <w:spacing w:before="40" w:after="0"/>
      <w:ind w:left="2124"/>
      <w:outlineLvl w:val="4"/>
    </w:pPr>
    <w:rPr>
      <w:rFonts w:asciiTheme="majorHAnsi" w:eastAsiaTheme="majorEastAsia" w:hAnsiTheme="majorHAnsi" w:cstheme="majorBidi"/>
      <w:sz w:val="28"/>
    </w:rPr>
  </w:style>
  <w:style w:type="paragraph" w:styleId="6">
    <w:name w:val="heading 6"/>
    <w:basedOn w:val="a0"/>
    <w:next w:val="a0"/>
    <w:link w:val="60"/>
    <w:uiPriority w:val="9"/>
    <w:unhideWhenUsed/>
    <w:qFormat/>
    <w:rsid w:val="00F9481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41">
    <w:name w:val="14 1"/>
    <w:aliases w:val="5 ТНР"/>
    <w:next w:val="a0"/>
    <w:rsid w:val="0036446E"/>
    <w:pPr>
      <w:ind w:firstLine="708"/>
      <w:jc w:val="both"/>
    </w:pPr>
    <w:rPr>
      <w:rFonts w:ascii="Times New Roman" w:eastAsiaTheme="majorEastAsia" w:hAnsi="Times New Roman" w:cstheme="majorBidi"/>
      <w:color w:val="000000" w:themeColor="text1"/>
      <w:sz w:val="28"/>
      <w:szCs w:val="28"/>
    </w:rPr>
  </w:style>
  <w:style w:type="character" w:styleId="a4">
    <w:name w:val="Hyperlink"/>
    <w:basedOn w:val="a1"/>
    <w:uiPriority w:val="99"/>
    <w:unhideWhenUsed/>
    <w:rsid w:val="00BC063E"/>
    <w:rPr>
      <w:color w:val="0000FF"/>
      <w:u w:val="single"/>
    </w:rPr>
  </w:style>
  <w:style w:type="paragraph" w:customStyle="1" w:styleId="ts--source">
    <w:name w:val="ts-начало_цитаты-source"/>
    <w:basedOn w:val="a0"/>
    <w:rsid w:val="00BC063E"/>
    <w:pPr>
      <w:spacing w:before="100" w:beforeAutospacing="1" w:after="100" w:afterAutospacing="1"/>
    </w:pPr>
    <w:rPr>
      <w:rFonts w:eastAsia="Times New Roman" w:cs="Times New Roman"/>
      <w:szCs w:val="24"/>
    </w:rPr>
  </w:style>
  <w:style w:type="table" w:styleId="a5">
    <w:name w:val="Table Grid"/>
    <w:basedOn w:val="a2"/>
    <w:uiPriority w:val="39"/>
    <w:rsid w:val="00BC063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1"/>
    <w:uiPriority w:val="22"/>
    <w:qFormat/>
    <w:rsid w:val="00BC063E"/>
    <w:rPr>
      <w:b/>
      <w:bCs/>
    </w:rPr>
  </w:style>
  <w:style w:type="paragraph" w:styleId="a7">
    <w:name w:val="Title"/>
    <w:basedOn w:val="a0"/>
    <w:next w:val="a0"/>
    <w:link w:val="a8"/>
    <w:uiPriority w:val="10"/>
    <w:qFormat/>
    <w:rsid w:val="00BC063E"/>
    <w:pPr>
      <w:spacing w:after="0"/>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1"/>
    <w:link w:val="a7"/>
    <w:uiPriority w:val="10"/>
    <w:rsid w:val="00BC063E"/>
    <w:rPr>
      <w:rFonts w:asciiTheme="majorHAnsi" w:eastAsiaTheme="majorEastAsia" w:hAnsiTheme="majorHAnsi" w:cstheme="majorBidi"/>
      <w:spacing w:val="-10"/>
      <w:kern w:val="28"/>
      <w:sz w:val="56"/>
      <w:szCs w:val="56"/>
      <w:lang w:val="en-US"/>
    </w:rPr>
  </w:style>
  <w:style w:type="paragraph" w:customStyle="1" w:styleId="Style4">
    <w:name w:val="Style4"/>
    <w:basedOn w:val="a7"/>
    <w:next w:val="a7"/>
    <w:rsid w:val="00BC063E"/>
    <w:pPr>
      <w:jc w:val="center"/>
    </w:pPr>
    <w:rPr>
      <w:rFonts w:ascii="Bookman Old Style" w:hAnsi="Bookman Old Style"/>
      <w:sz w:val="32"/>
    </w:rPr>
  </w:style>
  <w:style w:type="paragraph" w:styleId="a9">
    <w:name w:val="List Paragraph"/>
    <w:basedOn w:val="a0"/>
    <w:uiPriority w:val="34"/>
    <w:qFormat/>
    <w:rsid w:val="00FF2C4E"/>
    <w:pPr>
      <w:ind w:left="720"/>
      <w:contextualSpacing/>
    </w:pPr>
  </w:style>
  <w:style w:type="character" w:customStyle="1" w:styleId="10">
    <w:name w:val="Заголовок 1 Знак"/>
    <w:basedOn w:val="a1"/>
    <w:link w:val="1"/>
    <w:uiPriority w:val="9"/>
    <w:rsid w:val="00D769CB"/>
    <w:rPr>
      <w:rFonts w:ascii="Arial Narrow" w:eastAsiaTheme="majorEastAsia" w:hAnsi="Arial Narrow" w:cstheme="majorBidi"/>
      <w:b/>
      <w:color w:val="2F5496" w:themeColor="accent1" w:themeShade="BF"/>
      <w:sz w:val="32"/>
      <w:szCs w:val="32"/>
      <w:lang w:val="en-US"/>
    </w:rPr>
  </w:style>
  <w:style w:type="character" w:customStyle="1" w:styleId="11">
    <w:name w:val="Неразрешенное упоминание1"/>
    <w:basedOn w:val="a1"/>
    <w:uiPriority w:val="99"/>
    <w:rsid w:val="00B56E4D"/>
    <w:rPr>
      <w:color w:val="605E5C"/>
      <w:shd w:val="clear" w:color="auto" w:fill="E1DFDD"/>
    </w:rPr>
  </w:style>
  <w:style w:type="paragraph" w:styleId="aa">
    <w:name w:val="Normal (Web)"/>
    <w:basedOn w:val="a0"/>
    <w:uiPriority w:val="99"/>
    <w:unhideWhenUsed/>
    <w:rsid w:val="00965D26"/>
    <w:pPr>
      <w:spacing w:before="100" w:beforeAutospacing="1" w:after="100" w:afterAutospacing="1"/>
    </w:pPr>
    <w:rPr>
      <w:rFonts w:eastAsia="Times New Roman" w:cs="Times New Roman"/>
      <w:szCs w:val="24"/>
      <w:lang w:val="ru-RU" w:eastAsia="ru-RU"/>
    </w:rPr>
  </w:style>
  <w:style w:type="paragraph" w:styleId="ab">
    <w:name w:val="header"/>
    <w:basedOn w:val="a0"/>
    <w:link w:val="ac"/>
    <w:uiPriority w:val="99"/>
    <w:unhideWhenUsed/>
    <w:rsid w:val="00E108ED"/>
    <w:pPr>
      <w:tabs>
        <w:tab w:val="center" w:pos="4677"/>
        <w:tab w:val="right" w:pos="9355"/>
      </w:tabs>
      <w:spacing w:after="0"/>
    </w:pPr>
  </w:style>
  <w:style w:type="character" w:customStyle="1" w:styleId="ac">
    <w:name w:val="Верхний колонтитул Знак"/>
    <w:basedOn w:val="a1"/>
    <w:link w:val="ab"/>
    <w:uiPriority w:val="99"/>
    <w:rsid w:val="00E108ED"/>
    <w:rPr>
      <w:sz w:val="22"/>
      <w:szCs w:val="22"/>
      <w:lang w:val="en-US"/>
    </w:rPr>
  </w:style>
  <w:style w:type="paragraph" w:styleId="ad">
    <w:name w:val="footer"/>
    <w:basedOn w:val="a0"/>
    <w:link w:val="ae"/>
    <w:uiPriority w:val="99"/>
    <w:unhideWhenUsed/>
    <w:rsid w:val="00E108ED"/>
    <w:pPr>
      <w:tabs>
        <w:tab w:val="center" w:pos="4677"/>
        <w:tab w:val="right" w:pos="9355"/>
      </w:tabs>
      <w:spacing w:after="0"/>
    </w:pPr>
  </w:style>
  <w:style w:type="character" w:customStyle="1" w:styleId="ae">
    <w:name w:val="Нижний колонтитул Знак"/>
    <w:basedOn w:val="a1"/>
    <w:link w:val="ad"/>
    <w:uiPriority w:val="99"/>
    <w:rsid w:val="00E108ED"/>
    <w:rPr>
      <w:sz w:val="22"/>
      <w:szCs w:val="22"/>
      <w:lang w:val="en-US"/>
    </w:rPr>
  </w:style>
  <w:style w:type="paragraph" w:styleId="af">
    <w:name w:val="footnote text"/>
    <w:basedOn w:val="a0"/>
    <w:link w:val="af0"/>
    <w:uiPriority w:val="99"/>
    <w:semiHidden/>
    <w:unhideWhenUsed/>
    <w:rsid w:val="008520FE"/>
    <w:pPr>
      <w:spacing w:after="0"/>
    </w:pPr>
    <w:rPr>
      <w:sz w:val="20"/>
      <w:szCs w:val="20"/>
    </w:rPr>
  </w:style>
  <w:style w:type="character" w:customStyle="1" w:styleId="af0">
    <w:name w:val="Текст сноски Знак"/>
    <w:basedOn w:val="a1"/>
    <w:link w:val="af"/>
    <w:uiPriority w:val="99"/>
    <w:semiHidden/>
    <w:rsid w:val="008520FE"/>
    <w:rPr>
      <w:sz w:val="20"/>
      <w:szCs w:val="20"/>
      <w:lang w:val="en-US"/>
    </w:rPr>
  </w:style>
  <w:style w:type="character" w:styleId="af1">
    <w:name w:val="footnote reference"/>
    <w:basedOn w:val="a1"/>
    <w:uiPriority w:val="99"/>
    <w:semiHidden/>
    <w:unhideWhenUsed/>
    <w:rsid w:val="008520FE"/>
    <w:rPr>
      <w:vertAlign w:val="superscript"/>
    </w:rPr>
  </w:style>
  <w:style w:type="character" w:customStyle="1" w:styleId="20">
    <w:name w:val="Заголовок 2 Знак"/>
    <w:basedOn w:val="a1"/>
    <w:link w:val="2"/>
    <w:uiPriority w:val="9"/>
    <w:rsid w:val="00731FED"/>
    <w:rPr>
      <w:rFonts w:asciiTheme="majorHAnsi" w:eastAsiaTheme="majorEastAsia" w:hAnsiTheme="majorHAnsi" w:cstheme="majorBidi"/>
      <w:b/>
      <w:color w:val="2F5496" w:themeColor="accent1" w:themeShade="BF"/>
      <w:sz w:val="30"/>
      <w:szCs w:val="26"/>
      <w:lang w:val="en-US"/>
    </w:rPr>
  </w:style>
  <w:style w:type="character" w:styleId="af2">
    <w:name w:val="FollowedHyperlink"/>
    <w:basedOn w:val="a1"/>
    <w:uiPriority w:val="99"/>
    <w:semiHidden/>
    <w:unhideWhenUsed/>
    <w:rsid w:val="003006F1"/>
    <w:rPr>
      <w:color w:val="954F72" w:themeColor="followedHyperlink"/>
      <w:u w:val="single"/>
    </w:rPr>
  </w:style>
  <w:style w:type="character" w:styleId="af3">
    <w:name w:val="annotation reference"/>
    <w:basedOn w:val="a1"/>
    <w:uiPriority w:val="99"/>
    <w:semiHidden/>
    <w:unhideWhenUsed/>
    <w:rsid w:val="009B7265"/>
    <w:rPr>
      <w:sz w:val="16"/>
      <w:szCs w:val="16"/>
    </w:rPr>
  </w:style>
  <w:style w:type="paragraph" w:styleId="af4">
    <w:name w:val="annotation text"/>
    <w:basedOn w:val="a0"/>
    <w:link w:val="af5"/>
    <w:uiPriority w:val="99"/>
    <w:semiHidden/>
    <w:unhideWhenUsed/>
    <w:rsid w:val="009B7265"/>
    <w:rPr>
      <w:sz w:val="20"/>
      <w:szCs w:val="20"/>
    </w:rPr>
  </w:style>
  <w:style w:type="character" w:customStyle="1" w:styleId="af5">
    <w:name w:val="Текст примечания Знак"/>
    <w:basedOn w:val="a1"/>
    <w:link w:val="af4"/>
    <w:uiPriority w:val="99"/>
    <w:semiHidden/>
    <w:rsid w:val="009B7265"/>
    <w:rPr>
      <w:sz w:val="20"/>
      <w:szCs w:val="20"/>
      <w:lang w:val="en-US"/>
    </w:rPr>
  </w:style>
  <w:style w:type="paragraph" w:styleId="af6">
    <w:name w:val="annotation subject"/>
    <w:basedOn w:val="af4"/>
    <w:next w:val="af4"/>
    <w:link w:val="af7"/>
    <w:uiPriority w:val="99"/>
    <w:semiHidden/>
    <w:unhideWhenUsed/>
    <w:rsid w:val="009B7265"/>
    <w:rPr>
      <w:b/>
      <w:bCs/>
    </w:rPr>
  </w:style>
  <w:style w:type="character" w:customStyle="1" w:styleId="af7">
    <w:name w:val="Тема примечания Знак"/>
    <w:basedOn w:val="af5"/>
    <w:link w:val="af6"/>
    <w:uiPriority w:val="99"/>
    <w:semiHidden/>
    <w:rsid w:val="009B7265"/>
    <w:rPr>
      <w:b/>
      <w:bCs/>
      <w:sz w:val="20"/>
      <w:szCs w:val="20"/>
      <w:lang w:val="en-US"/>
    </w:rPr>
  </w:style>
  <w:style w:type="paragraph" w:customStyle="1" w:styleId="doctext">
    <w:name w:val="doc__text"/>
    <w:basedOn w:val="a0"/>
    <w:rsid w:val="00E24911"/>
    <w:pPr>
      <w:spacing w:before="100" w:beforeAutospacing="1" w:after="100" w:afterAutospacing="1"/>
    </w:pPr>
    <w:rPr>
      <w:rFonts w:eastAsia="Times New Roman" w:cs="Times New Roman"/>
      <w:szCs w:val="24"/>
      <w:lang w:val="ru-RU" w:eastAsia="ru-RU"/>
    </w:rPr>
  </w:style>
  <w:style w:type="paragraph" w:customStyle="1" w:styleId="docthought">
    <w:name w:val="doc__thought"/>
    <w:basedOn w:val="a0"/>
    <w:rsid w:val="00E24911"/>
    <w:pPr>
      <w:spacing w:before="100" w:beforeAutospacing="1" w:after="100" w:afterAutospacing="1"/>
    </w:pPr>
    <w:rPr>
      <w:rFonts w:eastAsia="Times New Roman" w:cs="Times New Roman"/>
      <w:szCs w:val="24"/>
      <w:lang w:val="ru-RU" w:eastAsia="ru-RU"/>
    </w:rPr>
  </w:style>
  <w:style w:type="paragraph" w:styleId="a">
    <w:name w:val="No Spacing"/>
    <w:aliases w:val="МЕЙН"/>
    <w:basedOn w:val="a0"/>
    <w:uiPriority w:val="1"/>
    <w:qFormat/>
    <w:rsid w:val="003902FE"/>
    <w:pPr>
      <w:widowControl w:val="0"/>
      <w:numPr>
        <w:numId w:val="1"/>
      </w:numPr>
      <w:suppressAutoHyphens/>
    </w:pPr>
    <w:rPr>
      <w:rFonts w:eastAsia="SimSun" w:cs="Times New Roman"/>
      <w:kern w:val="1"/>
      <w:sz w:val="26"/>
      <w:szCs w:val="26"/>
      <w:lang w:val="ru-RU" w:eastAsia="zh-CN" w:bidi="hi-IN"/>
    </w:rPr>
  </w:style>
  <w:style w:type="character" w:customStyle="1" w:styleId="30">
    <w:name w:val="Заголовок 3 Знак"/>
    <w:basedOn w:val="a1"/>
    <w:link w:val="3"/>
    <w:uiPriority w:val="9"/>
    <w:rsid w:val="0080530A"/>
    <w:rPr>
      <w:rFonts w:asciiTheme="majorHAnsi" w:eastAsiaTheme="majorEastAsia" w:hAnsiTheme="majorHAnsi" w:cstheme="majorBidi"/>
      <w:color w:val="1F3763" w:themeColor="accent1" w:themeShade="7F"/>
      <w:sz w:val="28"/>
      <w:lang w:val="en-US"/>
    </w:rPr>
  </w:style>
  <w:style w:type="character" w:customStyle="1" w:styleId="40">
    <w:name w:val="Заголовок 4 Знак"/>
    <w:basedOn w:val="a1"/>
    <w:link w:val="4"/>
    <w:uiPriority w:val="9"/>
    <w:rsid w:val="008A4818"/>
    <w:rPr>
      <w:rFonts w:asciiTheme="majorHAnsi" w:eastAsiaTheme="majorEastAsia" w:hAnsiTheme="majorHAnsi" w:cstheme="majorBidi"/>
      <w:i/>
      <w:iCs/>
      <w:color w:val="4774C5"/>
      <w:sz w:val="28"/>
      <w:szCs w:val="22"/>
      <w:lang w:val="en-US"/>
    </w:rPr>
  </w:style>
  <w:style w:type="character" w:customStyle="1" w:styleId="50">
    <w:name w:val="Заголовок 5 Знак"/>
    <w:basedOn w:val="a1"/>
    <w:link w:val="5"/>
    <w:uiPriority w:val="9"/>
    <w:rsid w:val="008A4818"/>
    <w:rPr>
      <w:rFonts w:asciiTheme="majorHAnsi" w:eastAsiaTheme="majorEastAsia" w:hAnsiTheme="majorHAnsi" w:cstheme="majorBidi"/>
      <w:sz w:val="28"/>
      <w:szCs w:val="22"/>
      <w:lang w:val="en-US"/>
    </w:rPr>
  </w:style>
  <w:style w:type="paragraph" w:styleId="af8">
    <w:name w:val="Balloon Text"/>
    <w:basedOn w:val="a0"/>
    <w:link w:val="af9"/>
    <w:uiPriority w:val="99"/>
    <w:semiHidden/>
    <w:unhideWhenUsed/>
    <w:rsid w:val="003F37D8"/>
    <w:pPr>
      <w:spacing w:after="0"/>
    </w:pPr>
    <w:rPr>
      <w:rFonts w:ascii="Tahoma" w:hAnsi="Tahoma" w:cs="Tahoma"/>
      <w:sz w:val="16"/>
      <w:szCs w:val="16"/>
    </w:rPr>
  </w:style>
  <w:style w:type="character" w:customStyle="1" w:styleId="af9">
    <w:name w:val="Текст выноски Знак"/>
    <w:basedOn w:val="a1"/>
    <w:link w:val="af8"/>
    <w:uiPriority w:val="99"/>
    <w:semiHidden/>
    <w:rsid w:val="003F37D8"/>
    <w:rPr>
      <w:rFonts w:ascii="Tahoma" w:hAnsi="Tahoma" w:cs="Tahoma"/>
      <w:sz w:val="16"/>
      <w:szCs w:val="16"/>
      <w:lang w:val="en-US"/>
    </w:rPr>
  </w:style>
  <w:style w:type="character" w:styleId="afa">
    <w:name w:val="page number"/>
    <w:basedOn w:val="a1"/>
    <w:uiPriority w:val="99"/>
    <w:semiHidden/>
    <w:unhideWhenUsed/>
    <w:rsid w:val="00D27C23"/>
  </w:style>
  <w:style w:type="paragraph" w:styleId="HTML">
    <w:name w:val="HTML Preformatted"/>
    <w:basedOn w:val="a0"/>
    <w:link w:val="HTML0"/>
    <w:uiPriority w:val="99"/>
    <w:semiHidden/>
    <w:unhideWhenUsed/>
    <w:rsid w:val="002D3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2D36AC"/>
    <w:rPr>
      <w:rFonts w:ascii="Courier New" w:eastAsia="Times New Roman" w:hAnsi="Courier New" w:cs="Courier New"/>
      <w:sz w:val="20"/>
      <w:szCs w:val="20"/>
      <w:lang w:eastAsia="ru-RU"/>
    </w:rPr>
  </w:style>
  <w:style w:type="paragraph" w:customStyle="1" w:styleId="bttitreb">
    <w:name w:val="bttitreb"/>
    <w:basedOn w:val="a0"/>
    <w:uiPriority w:val="99"/>
    <w:semiHidden/>
    <w:rsid w:val="008C7570"/>
    <w:pPr>
      <w:spacing w:before="100" w:beforeAutospacing="1" w:after="100" w:afterAutospacing="1"/>
    </w:pPr>
    <w:rPr>
      <w:rFonts w:eastAsia="Times New Roman" w:cs="Times New Roman"/>
      <w:szCs w:val="24"/>
      <w:lang w:val="ru-RU" w:eastAsia="ru-RU"/>
    </w:rPr>
  </w:style>
  <w:style w:type="character" w:customStyle="1" w:styleId="60">
    <w:name w:val="Заголовок 6 Знак"/>
    <w:basedOn w:val="a1"/>
    <w:link w:val="6"/>
    <w:uiPriority w:val="9"/>
    <w:rsid w:val="00F9481C"/>
    <w:rPr>
      <w:rFonts w:asciiTheme="majorHAnsi" w:eastAsiaTheme="majorEastAsia" w:hAnsiTheme="majorHAnsi" w:cstheme="majorBidi"/>
      <w:color w:val="1F3763" w:themeColor="accent1" w:themeShade="7F"/>
      <w:sz w:val="22"/>
      <w:szCs w:val="22"/>
      <w:lang w:val="en-US"/>
    </w:rPr>
  </w:style>
  <w:style w:type="character" w:styleId="afb">
    <w:name w:val="Emphasis"/>
    <w:basedOn w:val="a1"/>
    <w:uiPriority w:val="20"/>
    <w:qFormat/>
    <w:rsid w:val="00FA6F54"/>
    <w:rPr>
      <w:i/>
      <w:iCs/>
    </w:rPr>
  </w:style>
  <w:style w:type="paragraph" w:styleId="afc">
    <w:name w:val="Body Text"/>
    <w:basedOn w:val="a0"/>
    <w:link w:val="afd"/>
    <w:uiPriority w:val="99"/>
    <w:unhideWhenUsed/>
    <w:rsid w:val="00226574"/>
    <w:rPr>
      <w:rFonts w:cs="Times New Roman"/>
      <w:sz w:val="26"/>
      <w:szCs w:val="26"/>
      <w:lang w:val="ru-RU"/>
    </w:rPr>
  </w:style>
  <w:style w:type="character" w:customStyle="1" w:styleId="afd">
    <w:name w:val="Основной текст Знак"/>
    <w:basedOn w:val="a1"/>
    <w:link w:val="afc"/>
    <w:uiPriority w:val="99"/>
    <w:rsid w:val="00226574"/>
    <w:rPr>
      <w:rFonts w:ascii="Times New Roman" w:hAnsi="Times New Roman" w:cs="Times New Roman"/>
      <w:sz w:val="26"/>
      <w:szCs w:val="26"/>
    </w:rPr>
  </w:style>
  <w:style w:type="paragraph" w:styleId="afe">
    <w:name w:val="Body Text Indent"/>
    <w:basedOn w:val="a0"/>
    <w:link w:val="aff"/>
    <w:uiPriority w:val="99"/>
    <w:unhideWhenUsed/>
    <w:rsid w:val="00226574"/>
    <w:pPr>
      <w:spacing w:before="100" w:beforeAutospacing="1" w:after="100" w:afterAutospacing="1"/>
      <w:ind w:left="708"/>
    </w:pPr>
    <w:rPr>
      <w:rFonts w:eastAsia="Times New Roman" w:cs="Times New Roman"/>
      <w:i/>
      <w:iCs/>
      <w:sz w:val="26"/>
      <w:szCs w:val="26"/>
      <w:lang w:val="ru-RU" w:eastAsia="ru-RU"/>
    </w:rPr>
  </w:style>
  <w:style w:type="character" w:customStyle="1" w:styleId="aff">
    <w:name w:val="Основной текст с отступом Знак"/>
    <w:basedOn w:val="a1"/>
    <w:link w:val="afe"/>
    <w:uiPriority w:val="99"/>
    <w:rsid w:val="00226574"/>
    <w:rPr>
      <w:rFonts w:ascii="Times New Roman" w:eastAsia="Times New Roman" w:hAnsi="Times New Roman" w:cs="Times New Roman"/>
      <w:i/>
      <w:iCs/>
      <w:sz w:val="26"/>
      <w:szCs w:val="26"/>
      <w:lang w:eastAsia="ru-RU"/>
    </w:rPr>
  </w:style>
  <w:style w:type="character" w:styleId="aff0">
    <w:name w:val="Book Title"/>
    <w:basedOn w:val="a1"/>
    <w:uiPriority w:val="33"/>
    <w:qFormat/>
    <w:rsid w:val="008B35EE"/>
    <w:rPr>
      <w:rFonts w:ascii="Arial Rounded MT Bold" w:eastAsia="Times New Roman" w:hAnsi="Arial Rounded MT Bold" w:cstheme="minorBidi"/>
      <w:b w:val="0"/>
      <w:bCs w:val="0"/>
      <w:i w:val="0"/>
      <w:iCs/>
      <w:color w:val="222A35" w:themeColor="text2" w:themeShade="80"/>
      <w:spacing w:val="5"/>
      <w:sz w:val="32"/>
      <w:szCs w:val="27"/>
      <w:lang w:val="en-US" w:eastAsia="en-US"/>
    </w:rPr>
  </w:style>
  <w:style w:type="paragraph" w:styleId="aff1">
    <w:name w:val="Revision"/>
    <w:hidden/>
    <w:uiPriority w:val="99"/>
    <w:semiHidden/>
    <w:rsid w:val="009970D8"/>
    <w:rPr>
      <w:rFonts w:ascii="Times New Roman" w:hAnsi="Times New Roman"/>
      <w:szCs w:val="22"/>
      <w:lang w:val="en-US"/>
    </w:rPr>
  </w:style>
  <w:style w:type="paragraph" w:styleId="aff2">
    <w:name w:val="TOC Heading"/>
    <w:basedOn w:val="1"/>
    <w:next w:val="a0"/>
    <w:uiPriority w:val="39"/>
    <w:unhideWhenUsed/>
    <w:qFormat/>
    <w:rsid w:val="005A7F63"/>
    <w:pPr>
      <w:spacing w:line="259" w:lineRule="auto"/>
      <w:jc w:val="left"/>
      <w:outlineLvl w:val="9"/>
    </w:pPr>
    <w:rPr>
      <w:rFonts w:asciiTheme="majorHAnsi" w:hAnsiTheme="majorHAnsi"/>
      <w:b w:val="0"/>
      <w:lang w:val="ru-RU" w:eastAsia="ru-RU"/>
    </w:rPr>
  </w:style>
  <w:style w:type="paragraph" w:styleId="12">
    <w:name w:val="toc 1"/>
    <w:basedOn w:val="a0"/>
    <w:next w:val="a0"/>
    <w:autoRedefine/>
    <w:uiPriority w:val="39"/>
    <w:unhideWhenUsed/>
    <w:rsid w:val="005A7F63"/>
    <w:pPr>
      <w:spacing w:after="100"/>
    </w:pPr>
  </w:style>
  <w:style w:type="paragraph" w:styleId="21">
    <w:name w:val="toc 2"/>
    <w:basedOn w:val="a0"/>
    <w:next w:val="a0"/>
    <w:autoRedefine/>
    <w:uiPriority w:val="39"/>
    <w:unhideWhenUsed/>
    <w:rsid w:val="005A7F63"/>
    <w:pPr>
      <w:spacing w:after="100"/>
      <w:ind w:left="240"/>
    </w:pPr>
  </w:style>
  <w:style w:type="paragraph" w:styleId="31">
    <w:name w:val="toc 3"/>
    <w:basedOn w:val="a0"/>
    <w:next w:val="a0"/>
    <w:autoRedefine/>
    <w:uiPriority w:val="39"/>
    <w:unhideWhenUsed/>
    <w:rsid w:val="002E6E28"/>
    <w:pPr>
      <w:tabs>
        <w:tab w:val="right" w:leader="dot" w:pos="9339"/>
      </w:tabs>
      <w:spacing w:after="100"/>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4555">
      <w:bodyDiv w:val="1"/>
      <w:marLeft w:val="0"/>
      <w:marRight w:val="0"/>
      <w:marTop w:val="0"/>
      <w:marBottom w:val="0"/>
      <w:divBdr>
        <w:top w:val="none" w:sz="0" w:space="0" w:color="auto"/>
        <w:left w:val="none" w:sz="0" w:space="0" w:color="auto"/>
        <w:bottom w:val="none" w:sz="0" w:space="0" w:color="auto"/>
        <w:right w:val="none" w:sz="0" w:space="0" w:color="auto"/>
      </w:divBdr>
    </w:div>
    <w:div w:id="63527245">
      <w:bodyDiv w:val="1"/>
      <w:marLeft w:val="0"/>
      <w:marRight w:val="0"/>
      <w:marTop w:val="0"/>
      <w:marBottom w:val="0"/>
      <w:divBdr>
        <w:top w:val="none" w:sz="0" w:space="0" w:color="auto"/>
        <w:left w:val="none" w:sz="0" w:space="0" w:color="auto"/>
        <w:bottom w:val="none" w:sz="0" w:space="0" w:color="auto"/>
        <w:right w:val="none" w:sz="0" w:space="0" w:color="auto"/>
      </w:divBdr>
    </w:div>
    <w:div w:id="68039904">
      <w:bodyDiv w:val="1"/>
      <w:marLeft w:val="0"/>
      <w:marRight w:val="0"/>
      <w:marTop w:val="0"/>
      <w:marBottom w:val="0"/>
      <w:divBdr>
        <w:top w:val="none" w:sz="0" w:space="0" w:color="auto"/>
        <w:left w:val="none" w:sz="0" w:space="0" w:color="auto"/>
        <w:bottom w:val="none" w:sz="0" w:space="0" w:color="auto"/>
        <w:right w:val="none" w:sz="0" w:space="0" w:color="auto"/>
      </w:divBdr>
    </w:div>
    <w:div w:id="73018665">
      <w:bodyDiv w:val="1"/>
      <w:marLeft w:val="0"/>
      <w:marRight w:val="0"/>
      <w:marTop w:val="0"/>
      <w:marBottom w:val="0"/>
      <w:divBdr>
        <w:top w:val="none" w:sz="0" w:space="0" w:color="auto"/>
        <w:left w:val="none" w:sz="0" w:space="0" w:color="auto"/>
        <w:bottom w:val="none" w:sz="0" w:space="0" w:color="auto"/>
        <w:right w:val="none" w:sz="0" w:space="0" w:color="auto"/>
      </w:divBdr>
      <w:divsChild>
        <w:div w:id="1160851302">
          <w:marLeft w:val="0"/>
          <w:marRight w:val="0"/>
          <w:marTop w:val="0"/>
          <w:marBottom w:val="0"/>
          <w:divBdr>
            <w:top w:val="none" w:sz="0" w:space="0" w:color="auto"/>
            <w:left w:val="none" w:sz="0" w:space="0" w:color="auto"/>
            <w:bottom w:val="none" w:sz="0" w:space="0" w:color="auto"/>
            <w:right w:val="none" w:sz="0" w:space="0" w:color="auto"/>
          </w:divBdr>
        </w:div>
      </w:divsChild>
    </w:div>
    <w:div w:id="101148159">
      <w:bodyDiv w:val="1"/>
      <w:marLeft w:val="0"/>
      <w:marRight w:val="0"/>
      <w:marTop w:val="0"/>
      <w:marBottom w:val="0"/>
      <w:divBdr>
        <w:top w:val="none" w:sz="0" w:space="0" w:color="auto"/>
        <w:left w:val="none" w:sz="0" w:space="0" w:color="auto"/>
        <w:bottom w:val="none" w:sz="0" w:space="0" w:color="auto"/>
        <w:right w:val="none" w:sz="0" w:space="0" w:color="auto"/>
      </w:divBdr>
    </w:div>
    <w:div w:id="154343360">
      <w:bodyDiv w:val="1"/>
      <w:marLeft w:val="0"/>
      <w:marRight w:val="0"/>
      <w:marTop w:val="0"/>
      <w:marBottom w:val="0"/>
      <w:divBdr>
        <w:top w:val="none" w:sz="0" w:space="0" w:color="auto"/>
        <w:left w:val="none" w:sz="0" w:space="0" w:color="auto"/>
        <w:bottom w:val="none" w:sz="0" w:space="0" w:color="auto"/>
        <w:right w:val="none" w:sz="0" w:space="0" w:color="auto"/>
      </w:divBdr>
    </w:div>
    <w:div w:id="162476642">
      <w:bodyDiv w:val="1"/>
      <w:marLeft w:val="0"/>
      <w:marRight w:val="0"/>
      <w:marTop w:val="0"/>
      <w:marBottom w:val="0"/>
      <w:divBdr>
        <w:top w:val="none" w:sz="0" w:space="0" w:color="auto"/>
        <w:left w:val="none" w:sz="0" w:space="0" w:color="auto"/>
        <w:bottom w:val="none" w:sz="0" w:space="0" w:color="auto"/>
        <w:right w:val="none" w:sz="0" w:space="0" w:color="auto"/>
      </w:divBdr>
    </w:div>
    <w:div w:id="173038908">
      <w:bodyDiv w:val="1"/>
      <w:marLeft w:val="0"/>
      <w:marRight w:val="0"/>
      <w:marTop w:val="0"/>
      <w:marBottom w:val="0"/>
      <w:divBdr>
        <w:top w:val="none" w:sz="0" w:space="0" w:color="auto"/>
        <w:left w:val="none" w:sz="0" w:space="0" w:color="auto"/>
        <w:bottom w:val="none" w:sz="0" w:space="0" w:color="auto"/>
        <w:right w:val="none" w:sz="0" w:space="0" w:color="auto"/>
      </w:divBdr>
    </w:div>
    <w:div w:id="228927626">
      <w:bodyDiv w:val="1"/>
      <w:marLeft w:val="0"/>
      <w:marRight w:val="0"/>
      <w:marTop w:val="0"/>
      <w:marBottom w:val="0"/>
      <w:divBdr>
        <w:top w:val="none" w:sz="0" w:space="0" w:color="auto"/>
        <w:left w:val="none" w:sz="0" w:space="0" w:color="auto"/>
        <w:bottom w:val="none" w:sz="0" w:space="0" w:color="auto"/>
        <w:right w:val="none" w:sz="0" w:space="0" w:color="auto"/>
      </w:divBdr>
    </w:div>
    <w:div w:id="263075639">
      <w:bodyDiv w:val="1"/>
      <w:marLeft w:val="0"/>
      <w:marRight w:val="0"/>
      <w:marTop w:val="0"/>
      <w:marBottom w:val="0"/>
      <w:divBdr>
        <w:top w:val="none" w:sz="0" w:space="0" w:color="auto"/>
        <w:left w:val="none" w:sz="0" w:space="0" w:color="auto"/>
        <w:bottom w:val="none" w:sz="0" w:space="0" w:color="auto"/>
        <w:right w:val="none" w:sz="0" w:space="0" w:color="auto"/>
      </w:divBdr>
    </w:div>
    <w:div w:id="269898745">
      <w:bodyDiv w:val="1"/>
      <w:marLeft w:val="0"/>
      <w:marRight w:val="0"/>
      <w:marTop w:val="0"/>
      <w:marBottom w:val="0"/>
      <w:divBdr>
        <w:top w:val="none" w:sz="0" w:space="0" w:color="auto"/>
        <w:left w:val="none" w:sz="0" w:space="0" w:color="auto"/>
        <w:bottom w:val="none" w:sz="0" w:space="0" w:color="auto"/>
        <w:right w:val="none" w:sz="0" w:space="0" w:color="auto"/>
      </w:divBdr>
    </w:div>
    <w:div w:id="309596295">
      <w:bodyDiv w:val="1"/>
      <w:marLeft w:val="0"/>
      <w:marRight w:val="0"/>
      <w:marTop w:val="0"/>
      <w:marBottom w:val="0"/>
      <w:divBdr>
        <w:top w:val="none" w:sz="0" w:space="0" w:color="auto"/>
        <w:left w:val="none" w:sz="0" w:space="0" w:color="auto"/>
        <w:bottom w:val="none" w:sz="0" w:space="0" w:color="auto"/>
        <w:right w:val="none" w:sz="0" w:space="0" w:color="auto"/>
      </w:divBdr>
      <w:divsChild>
        <w:div w:id="23092182">
          <w:marLeft w:val="0"/>
          <w:marRight w:val="0"/>
          <w:marTop w:val="0"/>
          <w:marBottom w:val="0"/>
          <w:divBdr>
            <w:top w:val="none" w:sz="0" w:space="0" w:color="auto"/>
            <w:left w:val="none" w:sz="0" w:space="0" w:color="auto"/>
            <w:bottom w:val="none" w:sz="0" w:space="0" w:color="auto"/>
            <w:right w:val="none" w:sz="0" w:space="0" w:color="auto"/>
          </w:divBdr>
        </w:div>
        <w:div w:id="1169373442">
          <w:marLeft w:val="0"/>
          <w:marRight w:val="0"/>
          <w:marTop w:val="0"/>
          <w:marBottom w:val="0"/>
          <w:divBdr>
            <w:top w:val="none" w:sz="0" w:space="0" w:color="auto"/>
            <w:left w:val="none" w:sz="0" w:space="0" w:color="auto"/>
            <w:bottom w:val="none" w:sz="0" w:space="0" w:color="auto"/>
            <w:right w:val="none" w:sz="0" w:space="0" w:color="auto"/>
          </w:divBdr>
        </w:div>
        <w:div w:id="516390648">
          <w:marLeft w:val="0"/>
          <w:marRight w:val="0"/>
          <w:marTop w:val="0"/>
          <w:marBottom w:val="0"/>
          <w:divBdr>
            <w:top w:val="none" w:sz="0" w:space="0" w:color="auto"/>
            <w:left w:val="none" w:sz="0" w:space="0" w:color="auto"/>
            <w:bottom w:val="none" w:sz="0" w:space="0" w:color="auto"/>
            <w:right w:val="none" w:sz="0" w:space="0" w:color="auto"/>
          </w:divBdr>
        </w:div>
      </w:divsChild>
    </w:div>
    <w:div w:id="313727706">
      <w:bodyDiv w:val="1"/>
      <w:marLeft w:val="0"/>
      <w:marRight w:val="0"/>
      <w:marTop w:val="0"/>
      <w:marBottom w:val="0"/>
      <w:divBdr>
        <w:top w:val="none" w:sz="0" w:space="0" w:color="auto"/>
        <w:left w:val="none" w:sz="0" w:space="0" w:color="auto"/>
        <w:bottom w:val="none" w:sz="0" w:space="0" w:color="auto"/>
        <w:right w:val="none" w:sz="0" w:space="0" w:color="auto"/>
      </w:divBdr>
    </w:div>
    <w:div w:id="317223483">
      <w:bodyDiv w:val="1"/>
      <w:marLeft w:val="0"/>
      <w:marRight w:val="0"/>
      <w:marTop w:val="0"/>
      <w:marBottom w:val="0"/>
      <w:divBdr>
        <w:top w:val="none" w:sz="0" w:space="0" w:color="auto"/>
        <w:left w:val="none" w:sz="0" w:space="0" w:color="auto"/>
        <w:bottom w:val="none" w:sz="0" w:space="0" w:color="auto"/>
        <w:right w:val="none" w:sz="0" w:space="0" w:color="auto"/>
      </w:divBdr>
    </w:div>
    <w:div w:id="349186070">
      <w:bodyDiv w:val="1"/>
      <w:marLeft w:val="0"/>
      <w:marRight w:val="0"/>
      <w:marTop w:val="0"/>
      <w:marBottom w:val="0"/>
      <w:divBdr>
        <w:top w:val="none" w:sz="0" w:space="0" w:color="auto"/>
        <w:left w:val="none" w:sz="0" w:space="0" w:color="auto"/>
        <w:bottom w:val="none" w:sz="0" w:space="0" w:color="auto"/>
        <w:right w:val="none" w:sz="0" w:space="0" w:color="auto"/>
      </w:divBdr>
    </w:div>
    <w:div w:id="363141476">
      <w:bodyDiv w:val="1"/>
      <w:marLeft w:val="0"/>
      <w:marRight w:val="0"/>
      <w:marTop w:val="0"/>
      <w:marBottom w:val="0"/>
      <w:divBdr>
        <w:top w:val="none" w:sz="0" w:space="0" w:color="auto"/>
        <w:left w:val="none" w:sz="0" w:space="0" w:color="auto"/>
        <w:bottom w:val="none" w:sz="0" w:space="0" w:color="auto"/>
        <w:right w:val="none" w:sz="0" w:space="0" w:color="auto"/>
      </w:divBdr>
    </w:div>
    <w:div w:id="373238970">
      <w:bodyDiv w:val="1"/>
      <w:marLeft w:val="0"/>
      <w:marRight w:val="0"/>
      <w:marTop w:val="0"/>
      <w:marBottom w:val="0"/>
      <w:divBdr>
        <w:top w:val="none" w:sz="0" w:space="0" w:color="auto"/>
        <w:left w:val="none" w:sz="0" w:space="0" w:color="auto"/>
        <w:bottom w:val="none" w:sz="0" w:space="0" w:color="auto"/>
        <w:right w:val="none" w:sz="0" w:space="0" w:color="auto"/>
      </w:divBdr>
    </w:div>
    <w:div w:id="447898887">
      <w:bodyDiv w:val="1"/>
      <w:marLeft w:val="0"/>
      <w:marRight w:val="0"/>
      <w:marTop w:val="0"/>
      <w:marBottom w:val="0"/>
      <w:divBdr>
        <w:top w:val="none" w:sz="0" w:space="0" w:color="auto"/>
        <w:left w:val="none" w:sz="0" w:space="0" w:color="auto"/>
        <w:bottom w:val="none" w:sz="0" w:space="0" w:color="auto"/>
        <w:right w:val="none" w:sz="0" w:space="0" w:color="auto"/>
      </w:divBdr>
    </w:div>
    <w:div w:id="466821300">
      <w:bodyDiv w:val="1"/>
      <w:marLeft w:val="0"/>
      <w:marRight w:val="0"/>
      <w:marTop w:val="0"/>
      <w:marBottom w:val="0"/>
      <w:divBdr>
        <w:top w:val="none" w:sz="0" w:space="0" w:color="auto"/>
        <w:left w:val="none" w:sz="0" w:space="0" w:color="auto"/>
        <w:bottom w:val="none" w:sz="0" w:space="0" w:color="auto"/>
        <w:right w:val="none" w:sz="0" w:space="0" w:color="auto"/>
      </w:divBdr>
    </w:div>
    <w:div w:id="470169392">
      <w:bodyDiv w:val="1"/>
      <w:marLeft w:val="0"/>
      <w:marRight w:val="0"/>
      <w:marTop w:val="0"/>
      <w:marBottom w:val="0"/>
      <w:divBdr>
        <w:top w:val="none" w:sz="0" w:space="0" w:color="auto"/>
        <w:left w:val="none" w:sz="0" w:space="0" w:color="auto"/>
        <w:bottom w:val="none" w:sz="0" w:space="0" w:color="auto"/>
        <w:right w:val="none" w:sz="0" w:space="0" w:color="auto"/>
      </w:divBdr>
    </w:div>
    <w:div w:id="473985569">
      <w:bodyDiv w:val="1"/>
      <w:marLeft w:val="0"/>
      <w:marRight w:val="0"/>
      <w:marTop w:val="0"/>
      <w:marBottom w:val="0"/>
      <w:divBdr>
        <w:top w:val="none" w:sz="0" w:space="0" w:color="auto"/>
        <w:left w:val="none" w:sz="0" w:space="0" w:color="auto"/>
        <w:bottom w:val="none" w:sz="0" w:space="0" w:color="auto"/>
        <w:right w:val="none" w:sz="0" w:space="0" w:color="auto"/>
      </w:divBdr>
    </w:div>
    <w:div w:id="477186517">
      <w:bodyDiv w:val="1"/>
      <w:marLeft w:val="0"/>
      <w:marRight w:val="0"/>
      <w:marTop w:val="0"/>
      <w:marBottom w:val="0"/>
      <w:divBdr>
        <w:top w:val="none" w:sz="0" w:space="0" w:color="auto"/>
        <w:left w:val="none" w:sz="0" w:space="0" w:color="auto"/>
        <w:bottom w:val="none" w:sz="0" w:space="0" w:color="auto"/>
        <w:right w:val="none" w:sz="0" w:space="0" w:color="auto"/>
      </w:divBdr>
    </w:div>
    <w:div w:id="545916248">
      <w:bodyDiv w:val="1"/>
      <w:marLeft w:val="0"/>
      <w:marRight w:val="0"/>
      <w:marTop w:val="0"/>
      <w:marBottom w:val="0"/>
      <w:divBdr>
        <w:top w:val="none" w:sz="0" w:space="0" w:color="auto"/>
        <w:left w:val="none" w:sz="0" w:space="0" w:color="auto"/>
        <w:bottom w:val="none" w:sz="0" w:space="0" w:color="auto"/>
        <w:right w:val="none" w:sz="0" w:space="0" w:color="auto"/>
      </w:divBdr>
    </w:div>
    <w:div w:id="555431314">
      <w:bodyDiv w:val="1"/>
      <w:marLeft w:val="0"/>
      <w:marRight w:val="0"/>
      <w:marTop w:val="0"/>
      <w:marBottom w:val="0"/>
      <w:divBdr>
        <w:top w:val="none" w:sz="0" w:space="0" w:color="auto"/>
        <w:left w:val="none" w:sz="0" w:space="0" w:color="auto"/>
        <w:bottom w:val="none" w:sz="0" w:space="0" w:color="auto"/>
        <w:right w:val="none" w:sz="0" w:space="0" w:color="auto"/>
      </w:divBdr>
    </w:div>
    <w:div w:id="588390209">
      <w:bodyDiv w:val="1"/>
      <w:marLeft w:val="0"/>
      <w:marRight w:val="0"/>
      <w:marTop w:val="0"/>
      <w:marBottom w:val="0"/>
      <w:divBdr>
        <w:top w:val="none" w:sz="0" w:space="0" w:color="auto"/>
        <w:left w:val="none" w:sz="0" w:space="0" w:color="auto"/>
        <w:bottom w:val="none" w:sz="0" w:space="0" w:color="auto"/>
        <w:right w:val="none" w:sz="0" w:space="0" w:color="auto"/>
      </w:divBdr>
    </w:div>
    <w:div w:id="589970794">
      <w:bodyDiv w:val="1"/>
      <w:marLeft w:val="0"/>
      <w:marRight w:val="0"/>
      <w:marTop w:val="0"/>
      <w:marBottom w:val="0"/>
      <w:divBdr>
        <w:top w:val="none" w:sz="0" w:space="0" w:color="auto"/>
        <w:left w:val="none" w:sz="0" w:space="0" w:color="auto"/>
        <w:bottom w:val="none" w:sz="0" w:space="0" w:color="auto"/>
        <w:right w:val="none" w:sz="0" w:space="0" w:color="auto"/>
      </w:divBdr>
    </w:div>
    <w:div w:id="628971674">
      <w:bodyDiv w:val="1"/>
      <w:marLeft w:val="0"/>
      <w:marRight w:val="0"/>
      <w:marTop w:val="0"/>
      <w:marBottom w:val="0"/>
      <w:divBdr>
        <w:top w:val="none" w:sz="0" w:space="0" w:color="auto"/>
        <w:left w:val="none" w:sz="0" w:space="0" w:color="auto"/>
        <w:bottom w:val="none" w:sz="0" w:space="0" w:color="auto"/>
        <w:right w:val="none" w:sz="0" w:space="0" w:color="auto"/>
      </w:divBdr>
    </w:div>
    <w:div w:id="703019390">
      <w:bodyDiv w:val="1"/>
      <w:marLeft w:val="0"/>
      <w:marRight w:val="0"/>
      <w:marTop w:val="0"/>
      <w:marBottom w:val="0"/>
      <w:divBdr>
        <w:top w:val="none" w:sz="0" w:space="0" w:color="auto"/>
        <w:left w:val="none" w:sz="0" w:space="0" w:color="auto"/>
        <w:bottom w:val="none" w:sz="0" w:space="0" w:color="auto"/>
        <w:right w:val="none" w:sz="0" w:space="0" w:color="auto"/>
      </w:divBdr>
      <w:divsChild>
        <w:div w:id="1542666388">
          <w:marLeft w:val="0"/>
          <w:marRight w:val="0"/>
          <w:marTop w:val="0"/>
          <w:marBottom w:val="0"/>
          <w:divBdr>
            <w:top w:val="none" w:sz="0" w:space="0" w:color="auto"/>
            <w:left w:val="none" w:sz="0" w:space="0" w:color="auto"/>
            <w:bottom w:val="none" w:sz="0" w:space="0" w:color="auto"/>
            <w:right w:val="none" w:sz="0" w:space="0" w:color="auto"/>
          </w:divBdr>
        </w:div>
      </w:divsChild>
    </w:div>
    <w:div w:id="787284076">
      <w:bodyDiv w:val="1"/>
      <w:marLeft w:val="0"/>
      <w:marRight w:val="0"/>
      <w:marTop w:val="0"/>
      <w:marBottom w:val="0"/>
      <w:divBdr>
        <w:top w:val="none" w:sz="0" w:space="0" w:color="auto"/>
        <w:left w:val="none" w:sz="0" w:space="0" w:color="auto"/>
        <w:bottom w:val="none" w:sz="0" w:space="0" w:color="auto"/>
        <w:right w:val="none" w:sz="0" w:space="0" w:color="auto"/>
      </w:divBdr>
    </w:div>
    <w:div w:id="794911583">
      <w:bodyDiv w:val="1"/>
      <w:marLeft w:val="0"/>
      <w:marRight w:val="0"/>
      <w:marTop w:val="0"/>
      <w:marBottom w:val="0"/>
      <w:divBdr>
        <w:top w:val="none" w:sz="0" w:space="0" w:color="auto"/>
        <w:left w:val="none" w:sz="0" w:space="0" w:color="auto"/>
        <w:bottom w:val="none" w:sz="0" w:space="0" w:color="auto"/>
        <w:right w:val="none" w:sz="0" w:space="0" w:color="auto"/>
      </w:divBdr>
    </w:div>
    <w:div w:id="795369523">
      <w:bodyDiv w:val="1"/>
      <w:marLeft w:val="0"/>
      <w:marRight w:val="0"/>
      <w:marTop w:val="0"/>
      <w:marBottom w:val="0"/>
      <w:divBdr>
        <w:top w:val="none" w:sz="0" w:space="0" w:color="auto"/>
        <w:left w:val="none" w:sz="0" w:space="0" w:color="auto"/>
        <w:bottom w:val="none" w:sz="0" w:space="0" w:color="auto"/>
        <w:right w:val="none" w:sz="0" w:space="0" w:color="auto"/>
      </w:divBdr>
    </w:div>
    <w:div w:id="808939959">
      <w:bodyDiv w:val="1"/>
      <w:marLeft w:val="0"/>
      <w:marRight w:val="0"/>
      <w:marTop w:val="0"/>
      <w:marBottom w:val="0"/>
      <w:divBdr>
        <w:top w:val="none" w:sz="0" w:space="0" w:color="auto"/>
        <w:left w:val="none" w:sz="0" w:space="0" w:color="auto"/>
        <w:bottom w:val="none" w:sz="0" w:space="0" w:color="auto"/>
        <w:right w:val="none" w:sz="0" w:space="0" w:color="auto"/>
      </w:divBdr>
    </w:div>
    <w:div w:id="823591868">
      <w:bodyDiv w:val="1"/>
      <w:marLeft w:val="0"/>
      <w:marRight w:val="0"/>
      <w:marTop w:val="0"/>
      <w:marBottom w:val="0"/>
      <w:divBdr>
        <w:top w:val="none" w:sz="0" w:space="0" w:color="auto"/>
        <w:left w:val="none" w:sz="0" w:space="0" w:color="auto"/>
        <w:bottom w:val="none" w:sz="0" w:space="0" w:color="auto"/>
        <w:right w:val="none" w:sz="0" w:space="0" w:color="auto"/>
      </w:divBdr>
    </w:div>
    <w:div w:id="855533302">
      <w:bodyDiv w:val="1"/>
      <w:marLeft w:val="0"/>
      <w:marRight w:val="0"/>
      <w:marTop w:val="0"/>
      <w:marBottom w:val="0"/>
      <w:divBdr>
        <w:top w:val="none" w:sz="0" w:space="0" w:color="auto"/>
        <w:left w:val="none" w:sz="0" w:space="0" w:color="auto"/>
        <w:bottom w:val="none" w:sz="0" w:space="0" w:color="auto"/>
        <w:right w:val="none" w:sz="0" w:space="0" w:color="auto"/>
      </w:divBdr>
    </w:div>
    <w:div w:id="863058563">
      <w:bodyDiv w:val="1"/>
      <w:marLeft w:val="0"/>
      <w:marRight w:val="0"/>
      <w:marTop w:val="0"/>
      <w:marBottom w:val="0"/>
      <w:divBdr>
        <w:top w:val="none" w:sz="0" w:space="0" w:color="auto"/>
        <w:left w:val="none" w:sz="0" w:space="0" w:color="auto"/>
        <w:bottom w:val="none" w:sz="0" w:space="0" w:color="auto"/>
        <w:right w:val="none" w:sz="0" w:space="0" w:color="auto"/>
      </w:divBdr>
    </w:div>
    <w:div w:id="877549421">
      <w:bodyDiv w:val="1"/>
      <w:marLeft w:val="0"/>
      <w:marRight w:val="0"/>
      <w:marTop w:val="0"/>
      <w:marBottom w:val="0"/>
      <w:divBdr>
        <w:top w:val="none" w:sz="0" w:space="0" w:color="auto"/>
        <w:left w:val="none" w:sz="0" w:space="0" w:color="auto"/>
        <w:bottom w:val="none" w:sz="0" w:space="0" w:color="auto"/>
        <w:right w:val="none" w:sz="0" w:space="0" w:color="auto"/>
      </w:divBdr>
    </w:div>
    <w:div w:id="884559571">
      <w:bodyDiv w:val="1"/>
      <w:marLeft w:val="0"/>
      <w:marRight w:val="0"/>
      <w:marTop w:val="0"/>
      <w:marBottom w:val="0"/>
      <w:divBdr>
        <w:top w:val="none" w:sz="0" w:space="0" w:color="auto"/>
        <w:left w:val="none" w:sz="0" w:space="0" w:color="auto"/>
        <w:bottom w:val="none" w:sz="0" w:space="0" w:color="auto"/>
        <w:right w:val="none" w:sz="0" w:space="0" w:color="auto"/>
      </w:divBdr>
    </w:div>
    <w:div w:id="894778193">
      <w:bodyDiv w:val="1"/>
      <w:marLeft w:val="0"/>
      <w:marRight w:val="0"/>
      <w:marTop w:val="0"/>
      <w:marBottom w:val="0"/>
      <w:divBdr>
        <w:top w:val="none" w:sz="0" w:space="0" w:color="auto"/>
        <w:left w:val="none" w:sz="0" w:space="0" w:color="auto"/>
        <w:bottom w:val="none" w:sz="0" w:space="0" w:color="auto"/>
        <w:right w:val="none" w:sz="0" w:space="0" w:color="auto"/>
      </w:divBdr>
    </w:div>
    <w:div w:id="902759661">
      <w:bodyDiv w:val="1"/>
      <w:marLeft w:val="0"/>
      <w:marRight w:val="0"/>
      <w:marTop w:val="0"/>
      <w:marBottom w:val="0"/>
      <w:divBdr>
        <w:top w:val="none" w:sz="0" w:space="0" w:color="auto"/>
        <w:left w:val="none" w:sz="0" w:space="0" w:color="auto"/>
        <w:bottom w:val="none" w:sz="0" w:space="0" w:color="auto"/>
        <w:right w:val="none" w:sz="0" w:space="0" w:color="auto"/>
      </w:divBdr>
    </w:div>
    <w:div w:id="970525605">
      <w:bodyDiv w:val="1"/>
      <w:marLeft w:val="0"/>
      <w:marRight w:val="0"/>
      <w:marTop w:val="0"/>
      <w:marBottom w:val="0"/>
      <w:divBdr>
        <w:top w:val="none" w:sz="0" w:space="0" w:color="auto"/>
        <w:left w:val="none" w:sz="0" w:space="0" w:color="auto"/>
        <w:bottom w:val="none" w:sz="0" w:space="0" w:color="auto"/>
        <w:right w:val="none" w:sz="0" w:space="0" w:color="auto"/>
      </w:divBdr>
    </w:div>
    <w:div w:id="974485572">
      <w:bodyDiv w:val="1"/>
      <w:marLeft w:val="0"/>
      <w:marRight w:val="0"/>
      <w:marTop w:val="0"/>
      <w:marBottom w:val="0"/>
      <w:divBdr>
        <w:top w:val="none" w:sz="0" w:space="0" w:color="auto"/>
        <w:left w:val="none" w:sz="0" w:space="0" w:color="auto"/>
        <w:bottom w:val="none" w:sz="0" w:space="0" w:color="auto"/>
        <w:right w:val="none" w:sz="0" w:space="0" w:color="auto"/>
      </w:divBdr>
    </w:div>
    <w:div w:id="1144271976">
      <w:bodyDiv w:val="1"/>
      <w:marLeft w:val="0"/>
      <w:marRight w:val="0"/>
      <w:marTop w:val="0"/>
      <w:marBottom w:val="0"/>
      <w:divBdr>
        <w:top w:val="none" w:sz="0" w:space="0" w:color="auto"/>
        <w:left w:val="none" w:sz="0" w:space="0" w:color="auto"/>
        <w:bottom w:val="none" w:sz="0" w:space="0" w:color="auto"/>
        <w:right w:val="none" w:sz="0" w:space="0" w:color="auto"/>
      </w:divBdr>
    </w:div>
    <w:div w:id="1212502750">
      <w:bodyDiv w:val="1"/>
      <w:marLeft w:val="0"/>
      <w:marRight w:val="0"/>
      <w:marTop w:val="0"/>
      <w:marBottom w:val="0"/>
      <w:divBdr>
        <w:top w:val="none" w:sz="0" w:space="0" w:color="auto"/>
        <w:left w:val="none" w:sz="0" w:space="0" w:color="auto"/>
        <w:bottom w:val="none" w:sz="0" w:space="0" w:color="auto"/>
        <w:right w:val="none" w:sz="0" w:space="0" w:color="auto"/>
      </w:divBdr>
    </w:div>
    <w:div w:id="1221361271">
      <w:bodyDiv w:val="1"/>
      <w:marLeft w:val="0"/>
      <w:marRight w:val="0"/>
      <w:marTop w:val="0"/>
      <w:marBottom w:val="0"/>
      <w:divBdr>
        <w:top w:val="none" w:sz="0" w:space="0" w:color="auto"/>
        <w:left w:val="none" w:sz="0" w:space="0" w:color="auto"/>
        <w:bottom w:val="none" w:sz="0" w:space="0" w:color="auto"/>
        <w:right w:val="none" w:sz="0" w:space="0" w:color="auto"/>
      </w:divBdr>
    </w:div>
    <w:div w:id="1271670904">
      <w:bodyDiv w:val="1"/>
      <w:marLeft w:val="0"/>
      <w:marRight w:val="0"/>
      <w:marTop w:val="0"/>
      <w:marBottom w:val="0"/>
      <w:divBdr>
        <w:top w:val="none" w:sz="0" w:space="0" w:color="auto"/>
        <w:left w:val="none" w:sz="0" w:space="0" w:color="auto"/>
        <w:bottom w:val="none" w:sz="0" w:space="0" w:color="auto"/>
        <w:right w:val="none" w:sz="0" w:space="0" w:color="auto"/>
      </w:divBdr>
      <w:divsChild>
        <w:div w:id="1562979846">
          <w:marLeft w:val="0"/>
          <w:marRight w:val="0"/>
          <w:marTop w:val="0"/>
          <w:marBottom w:val="600"/>
          <w:divBdr>
            <w:top w:val="none" w:sz="0" w:space="0" w:color="auto"/>
            <w:left w:val="none" w:sz="0" w:space="0" w:color="auto"/>
            <w:bottom w:val="none" w:sz="0" w:space="0" w:color="auto"/>
            <w:right w:val="none" w:sz="0" w:space="0" w:color="auto"/>
          </w:divBdr>
        </w:div>
        <w:div w:id="1114405658">
          <w:marLeft w:val="0"/>
          <w:marRight w:val="0"/>
          <w:marTop w:val="0"/>
          <w:marBottom w:val="360"/>
          <w:divBdr>
            <w:top w:val="none" w:sz="0" w:space="0" w:color="auto"/>
            <w:left w:val="none" w:sz="0" w:space="0" w:color="auto"/>
            <w:bottom w:val="none" w:sz="0" w:space="0" w:color="auto"/>
            <w:right w:val="none" w:sz="0" w:space="0" w:color="auto"/>
          </w:divBdr>
          <w:divsChild>
            <w:div w:id="9150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722">
      <w:bodyDiv w:val="1"/>
      <w:marLeft w:val="0"/>
      <w:marRight w:val="0"/>
      <w:marTop w:val="0"/>
      <w:marBottom w:val="0"/>
      <w:divBdr>
        <w:top w:val="none" w:sz="0" w:space="0" w:color="auto"/>
        <w:left w:val="none" w:sz="0" w:space="0" w:color="auto"/>
        <w:bottom w:val="none" w:sz="0" w:space="0" w:color="auto"/>
        <w:right w:val="none" w:sz="0" w:space="0" w:color="auto"/>
      </w:divBdr>
    </w:div>
    <w:div w:id="1359618501">
      <w:bodyDiv w:val="1"/>
      <w:marLeft w:val="0"/>
      <w:marRight w:val="0"/>
      <w:marTop w:val="0"/>
      <w:marBottom w:val="0"/>
      <w:divBdr>
        <w:top w:val="none" w:sz="0" w:space="0" w:color="auto"/>
        <w:left w:val="none" w:sz="0" w:space="0" w:color="auto"/>
        <w:bottom w:val="none" w:sz="0" w:space="0" w:color="auto"/>
        <w:right w:val="none" w:sz="0" w:space="0" w:color="auto"/>
      </w:divBdr>
    </w:div>
    <w:div w:id="1368676507">
      <w:bodyDiv w:val="1"/>
      <w:marLeft w:val="0"/>
      <w:marRight w:val="0"/>
      <w:marTop w:val="0"/>
      <w:marBottom w:val="0"/>
      <w:divBdr>
        <w:top w:val="none" w:sz="0" w:space="0" w:color="auto"/>
        <w:left w:val="none" w:sz="0" w:space="0" w:color="auto"/>
        <w:bottom w:val="none" w:sz="0" w:space="0" w:color="auto"/>
        <w:right w:val="none" w:sz="0" w:space="0" w:color="auto"/>
      </w:divBdr>
    </w:div>
    <w:div w:id="1412852300">
      <w:bodyDiv w:val="1"/>
      <w:marLeft w:val="0"/>
      <w:marRight w:val="0"/>
      <w:marTop w:val="0"/>
      <w:marBottom w:val="0"/>
      <w:divBdr>
        <w:top w:val="none" w:sz="0" w:space="0" w:color="auto"/>
        <w:left w:val="none" w:sz="0" w:space="0" w:color="auto"/>
        <w:bottom w:val="none" w:sz="0" w:space="0" w:color="auto"/>
        <w:right w:val="none" w:sz="0" w:space="0" w:color="auto"/>
      </w:divBdr>
    </w:div>
    <w:div w:id="1437865451">
      <w:bodyDiv w:val="1"/>
      <w:marLeft w:val="0"/>
      <w:marRight w:val="0"/>
      <w:marTop w:val="0"/>
      <w:marBottom w:val="0"/>
      <w:divBdr>
        <w:top w:val="none" w:sz="0" w:space="0" w:color="auto"/>
        <w:left w:val="none" w:sz="0" w:space="0" w:color="auto"/>
        <w:bottom w:val="none" w:sz="0" w:space="0" w:color="auto"/>
        <w:right w:val="none" w:sz="0" w:space="0" w:color="auto"/>
      </w:divBdr>
    </w:div>
    <w:div w:id="1512331409">
      <w:bodyDiv w:val="1"/>
      <w:marLeft w:val="0"/>
      <w:marRight w:val="0"/>
      <w:marTop w:val="0"/>
      <w:marBottom w:val="0"/>
      <w:divBdr>
        <w:top w:val="none" w:sz="0" w:space="0" w:color="auto"/>
        <w:left w:val="none" w:sz="0" w:space="0" w:color="auto"/>
        <w:bottom w:val="none" w:sz="0" w:space="0" w:color="auto"/>
        <w:right w:val="none" w:sz="0" w:space="0" w:color="auto"/>
      </w:divBdr>
    </w:div>
    <w:div w:id="1514756469">
      <w:bodyDiv w:val="1"/>
      <w:marLeft w:val="0"/>
      <w:marRight w:val="0"/>
      <w:marTop w:val="0"/>
      <w:marBottom w:val="0"/>
      <w:divBdr>
        <w:top w:val="none" w:sz="0" w:space="0" w:color="auto"/>
        <w:left w:val="none" w:sz="0" w:space="0" w:color="auto"/>
        <w:bottom w:val="none" w:sz="0" w:space="0" w:color="auto"/>
        <w:right w:val="none" w:sz="0" w:space="0" w:color="auto"/>
      </w:divBdr>
    </w:div>
    <w:div w:id="1543902254">
      <w:bodyDiv w:val="1"/>
      <w:marLeft w:val="0"/>
      <w:marRight w:val="0"/>
      <w:marTop w:val="0"/>
      <w:marBottom w:val="0"/>
      <w:divBdr>
        <w:top w:val="none" w:sz="0" w:space="0" w:color="auto"/>
        <w:left w:val="none" w:sz="0" w:space="0" w:color="auto"/>
        <w:bottom w:val="none" w:sz="0" w:space="0" w:color="auto"/>
        <w:right w:val="none" w:sz="0" w:space="0" w:color="auto"/>
      </w:divBdr>
    </w:div>
    <w:div w:id="1545871544">
      <w:bodyDiv w:val="1"/>
      <w:marLeft w:val="0"/>
      <w:marRight w:val="0"/>
      <w:marTop w:val="0"/>
      <w:marBottom w:val="0"/>
      <w:divBdr>
        <w:top w:val="none" w:sz="0" w:space="0" w:color="auto"/>
        <w:left w:val="none" w:sz="0" w:space="0" w:color="auto"/>
        <w:bottom w:val="none" w:sz="0" w:space="0" w:color="auto"/>
        <w:right w:val="none" w:sz="0" w:space="0" w:color="auto"/>
      </w:divBdr>
    </w:div>
    <w:div w:id="1571694602">
      <w:bodyDiv w:val="1"/>
      <w:marLeft w:val="0"/>
      <w:marRight w:val="0"/>
      <w:marTop w:val="0"/>
      <w:marBottom w:val="0"/>
      <w:divBdr>
        <w:top w:val="none" w:sz="0" w:space="0" w:color="auto"/>
        <w:left w:val="none" w:sz="0" w:space="0" w:color="auto"/>
        <w:bottom w:val="none" w:sz="0" w:space="0" w:color="auto"/>
        <w:right w:val="none" w:sz="0" w:space="0" w:color="auto"/>
      </w:divBdr>
    </w:div>
    <w:div w:id="1584800564">
      <w:bodyDiv w:val="1"/>
      <w:marLeft w:val="0"/>
      <w:marRight w:val="0"/>
      <w:marTop w:val="0"/>
      <w:marBottom w:val="0"/>
      <w:divBdr>
        <w:top w:val="none" w:sz="0" w:space="0" w:color="auto"/>
        <w:left w:val="none" w:sz="0" w:space="0" w:color="auto"/>
        <w:bottom w:val="none" w:sz="0" w:space="0" w:color="auto"/>
        <w:right w:val="none" w:sz="0" w:space="0" w:color="auto"/>
      </w:divBdr>
    </w:div>
    <w:div w:id="1595505115">
      <w:bodyDiv w:val="1"/>
      <w:marLeft w:val="0"/>
      <w:marRight w:val="0"/>
      <w:marTop w:val="0"/>
      <w:marBottom w:val="0"/>
      <w:divBdr>
        <w:top w:val="none" w:sz="0" w:space="0" w:color="auto"/>
        <w:left w:val="none" w:sz="0" w:space="0" w:color="auto"/>
        <w:bottom w:val="none" w:sz="0" w:space="0" w:color="auto"/>
        <w:right w:val="none" w:sz="0" w:space="0" w:color="auto"/>
      </w:divBdr>
    </w:div>
    <w:div w:id="1611860692">
      <w:bodyDiv w:val="1"/>
      <w:marLeft w:val="0"/>
      <w:marRight w:val="0"/>
      <w:marTop w:val="0"/>
      <w:marBottom w:val="0"/>
      <w:divBdr>
        <w:top w:val="none" w:sz="0" w:space="0" w:color="auto"/>
        <w:left w:val="none" w:sz="0" w:space="0" w:color="auto"/>
        <w:bottom w:val="none" w:sz="0" w:space="0" w:color="auto"/>
        <w:right w:val="none" w:sz="0" w:space="0" w:color="auto"/>
      </w:divBdr>
    </w:div>
    <w:div w:id="1617176876">
      <w:bodyDiv w:val="1"/>
      <w:marLeft w:val="0"/>
      <w:marRight w:val="0"/>
      <w:marTop w:val="0"/>
      <w:marBottom w:val="0"/>
      <w:divBdr>
        <w:top w:val="none" w:sz="0" w:space="0" w:color="auto"/>
        <w:left w:val="none" w:sz="0" w:space="0" w:color="auto"/>
        <w:bottom w:val="none" w:sz="0" w:space="0" w:color="auto"/>
        <w:right w:val="none" w:sz="0" w:space="0" w:color="auto"/>
      </w:divBdr>
    </w:div>
    <w:div w:id="1628314717">
      <w:bodyDiv w:val="1"/>
      <w:marLeft w:val="0"/>
      <w:marRight w:val="0"/>
      <w:marTop w:val="0"/>
      <w:marBottom w:val="0"/>
      <w:divBdr>
        <w:top w:val="none" w:sz="0" w:space="0" w:color="auto"/>
        <w:left w:val="none" w:sz="0" w:space="0" w:color="auto"/>
        <w:bottom w:val="none" w:sz="0" w:space="0" w:color="auto"/>
        <w:right w:val="none" w:sz="0" w:space="0" w:color="auto"/>
      </w:divBdr>
    </w:div>
    <w:div w:id="1632787906">
      <w:bodyDiv w:val="1"/>
      <w:marLeft w:val="0"/>
      <w:marRight w:val="0"/>
      <w:marTop w:val="0"/>
      <w:marBottom w:val="0"/>
      <w:divBdr>
        <w:top w:val="none" w:sz="0" w:space="0" w:color="auto"/>
        <w:left w:val="none" w:sz="0" w:space="0" w:color="auto"/>
        <w:bottom w:val="none" w:sz="0" w:space="0" w:color="auto"/>
        <w:right w:val="none" w:sz="0" w:space="0" w:color="auto"/>
      </w:divBdr>
    </w:div>
    <w:div w:id="1666201120">
      <w:bodyDiv w:val="1"/>
      <w:marLeft w:val="0"/>
      <w:marRight w:val="0"/>
      <w:marTop w:val="0"/>
      <w:marBottom w:val="0"/>
      <w:divBdr>
        <w:top w:val="none" w:sz="0" w:space="0" w:color="auto"/>
        <w:left w:val="none" w:sz="0" w:space="0" w:color="auto"/>
        <w:bottom w:val="none" w:sz="0" w:space="0" w:color="auto"/>
        <w:right w:val="none" w:sz="0" w:space="0" w:color="auto"/>
      </w:divBdr>
    </w:div>
    <w:div w:id="1675692902">
      <w:bodyDiv w:val="1"/>
      <w:marLeft w:val="0"/>
      <w:marRight w:val="0"/>
      <w:marTop w:val="0"/>
      <w:marBottom w:val="0"/>
      <w:divBdr>
        <w:top w:val="none" w:sz="0" w:space="0" w:color="auto"/>
        <w:left w:val="none" w:sz="0" w:space="0" w:color="auto"/>
        <w:bottom w:val="none" w:sz="0" w:space="0" w:color="auto"/>
        <w:right w:val="none" w:sz="0" w:space="0" w:color="auto"/>
      </w:divBdr>
    </w:div>
    <w:div w:id="1695494922">
      <w:bodyDiv w:val="1"/>
      <w:marLeft w:val="0"/>
      <w:marRight w:val="0"/>
      <w:marTop w:val="0"/>
      <w:marBottom w:val="0"/>
      <w:divBdr>
        <w:top w:val="none" w:sz="0" w:space="0" w:color="auto"/>
        <w:left w:val="none" w:sz="0" w:space="0" w:color="auto"/>
        <w:bottom w:val="none" w:sz="0" w:space="0" w:color="auto"/>
        <w:right w:val="none" w:sz="0" w:space="0" w:color="auto"/>
      </w:divBdr>
    </w:div>
    <w:div w:id="1714111979">
      <w:bodyDiv w:val="1"/>
      <w:marLeft w:val="0"/>
      <w:marRight w:val="0"/>
      <w:marTop w:val="0"/>
      <w:marBottom w:val="0"/>
      <w:divBdr>
        <w:top w:val="none" w:sz="0" w:space="0" w:color="auto"/>
        <w:left w:val="none" w:sz="0" w:space="0" w:color="auto"/>
        <w:bottom w:val="none" w:sz="0" w:space="0" w:color="auto"/>
        <w:right w:val="none" w:sz="0" w:space="0" w:color="auto"/>
      </w:divBdr>
    </w:div>
    <w:div w:id="1793397255">
      <w:bodyDiv w:val="1"/>
      <w:marLeft w:val="0"/>
      <w:marRight w:val="0"/>
      <w:marTop w:val="0"/>
      <w:marBottom w:val="0"/>
      <w:divBdr>
        <w:top w:val="none" w:sz="0" w:space="0" w:color="auto"/>
        <w:left w:val="none" w:sz="0" w:space="0" w:color="auto"/>
        <w:bottom w:val="none" w:sz="0" w:space="0" w:color="auto"/>
        <w:right w:val="none" w:sz="0" w:space="0" w:color="auto"/>
      </w:divBdr>
    </w:div>
    <w:div w:id="1817530133">
      <w:bodyDiv w:val="1"/>
      <w:marLeft w:val="0"/>
      <w:marRight w:val="0"/>
      <w:marTop w:val="0"/>
      <w:marBottom w:val="0"/>
      <w:divBdr>
        <w:top w:val="none" w:sz="0" w:space="0" w:color="auto"/>
        <w:left w:val="none" w:sz="0" w:space="0" w:color="auto"/>
        <w:bottom w:val="none" w:sz="0" w:space="0" w:color="auto"/>
        <w:right w:val="none" w:sz="0" w:space="0" w:color="auto"/>
      </w:divBdr>
    </w:div>
    <w:div w:id="1838686615">
      <w:bodyDiv w:val="1"/>
      <w:marLeft w:val="0"/>
      <w:marRight w:val="0"/>
      <w:marTop w:val="0"/>
      <w:marBottom w:val="0"/>
      <w:divBdr>
        <w:top w:val="none" w:sz="0" w:space="0" w:color="auto"/>
        <w:left w:val="none" w:sz="0" w:space="0" w:color="auto"/>
        <w:bottom w:val="none" w:sz="0" w:space="0" w:color="auto"/>
        <w:right w:val="none" w:sz="0" w:space="0" w:color="auto"/>
      </w:divBdr>
      <w:divsChild>
        <w:div w:id="419185499">
          <w:marLeft w:val="0"/>
          <w:marRight w:val="0"/>
          <w:marTop w:val="0"/>
          <w:marBottom w:val="600"/>
          <w:divBdr>
            <w:top w:val="none" w:sz="0" w:space="0" w:color="auto"/>
            <w:left w:val="none" w:sz="0" w:space="0" w:color="auto"/>
            <w:bottom w:val="none" w:sz="0" w:space="0" w:color="auto"/>
            <w:right w:val="none" w:sz="0" w:space="0" w:color="auto"/>
          </w:divBdr>
        </w:div>
        <w:div w:id="4093229">
          <w:marLeft w:val="0"/>
          <w:marRight w:val="0"/>
          <w:marTop w:val="0"/>
          <w:marBottom w:val="360"/>
          <w:divBdr>
            <w:top w:val="none" w:sz="0" w:space="0" w:color="auto"/>
            <w:left w:val="none" w:sz="0" w:space="0" w:color="auto"/>
            <w:bottom w:val="none" w:sz="0" w:space="0" w:color="auto"/>
            <w:right w:val="none" w:sz="0" w:space="0" w:color="auto"/>
          </w:divBdr>
          <w:divsChild>
            <w:div w:id="59991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5981">
      <w:bodyDiv w:val="1"/>
      <w:marLeft w:val="0"/>
      <w:marRight w:val="0"/>
      <w:marTop w:val="0"/>
      <w:marBottom w:val="0"/>
      <w:divBdr>
        <w:top w:val="none" w:sz="0" w:space="0" w:color="auto"/>
        <w:left w:val="none" w:sz="0" w:space="0" w:color="auto"/>
        <w:bottom w:val="none" w:sz="0" w:space="0" w:color="auto"/>
        <w:right w:val="none" w:sz="0" w:space="0" w:color="auto"/>
      </w:divBdr>
    </w:div>
    <w:div w:id="1866288406">
      <w:bodyDiv w:val="1"/>
      <w:marLeft w:val="0"/>
      <w:marRight w:val="0"/>
      <w:marTop w:val="0"/>
      <w:marBottom w:val="0"/>
      <w:divBdr>
        <w:top w:val="none" w:sz="0" w:space="0" w:color="auto"/>
        <w:left w:val="none" w:sz="0" w:space="0" w:color="auto"/>
        <w:bottom w:val="none" w:sz="0" w:space="0" w:color="auto"/>
        <w:right w:val="none" w:sz="0" w:space="0" w:color="auto"/>
      </w:divBdr>
    </w:div>
    <w:div w:id="1916553787">
      <w:bodyDiv w:val="1"/>
      <w:marLeft w:val="0"/>
      <w:marRight w:val="0"/>
      <w:marTop w:val="0"/>
      <w:marBottom w:val="0"/>
      <w:divBdr>
        <w:top w:val="none" w:sz="0" w:space="0" w:color="auto"/>
        <w:left w:val="none" w:sz="0" w:space="0" w:color="auto"/>
        <w:bottom w:val="none" w:sz="0" w:space="0" w:color="auto"/>
        <w:right w:val="none" w:sz="0" w:space="0" w:color="auto"/>
      </w:divBdr>
    </w:div>
    <w:div w:id="1959990611">
      <w:bodyDiv w:val="1"/>
      <w:marLeft w:val="0"/>
      <w:marRight w:val="0"/>
      <w:marTop w:val="0"/>
      <w:marBottom w:val="0"/>
      <w:divBdr>
        <w:top w:val="none" w:sz="0" w:space="0" w:color="auto"/>
        <w:left w:val="none" w:sz="0" w:space="0" w:color="auto"/>
        <w:bottom w:val="none" w:sz="0" w:space="0" w:color="auto"/>
        <w:right w:val="none" w:sz="0" w:space="0" w:color="auto"/>
      </w:divBdr>
    </w:div>
    <w:div w:id="1966615414">
      <w:bodyDiv w:val="1"/>
      <w:marLeft w:val="0"/>
      <w:marRight w:val="0"/>
      <w:marTop w:val="0"/>
      <w:marBottom w:val="0"/>
      <w:divBdr>
        <w:top w:val="none" w:sz="0" w:space="0" w:color="auto"/>
        <w:left w:val="none" w:sz="0" w:space="0" w:color="auto"/>
        <w:bottom w:val="none" w:sz="0" w:space="0" w:color="auto"/>
        <w:right w:val="none" w:sz="0" w:space="0" w:color="auto"/>
      </w:divBdr>
    </w:div>
    <w:div w:id="1978760392">
      <w:bodyDiv w:val="1"/>
      <w:marLeft w:val="0"/>
      <w:marRight w:val="0"/>
      <w:marTop w:val="0"/>
      <w:marBottom w:val="0"/>
      <w:divBdr>
        <w:top w:val="none" w:sz="0" w:space="0" w:color="auto"/>
        <w:left w:val="none" w:sz="0" w:space="0" w:color="auto"/>
        <w:bottom w:val="none" w:sz="0" w:space="0" w:color="auto"/>
        <w:right w:val="none" w:sz="0" w:space="0" w:color="auto"/>
      </w:divBdr>
    </w:div>
    <w:div w:id="1987781941">
      <w:bodyDiv w:val="1"/>
      <w:marLeft w:val="0"/>
      <w:marRight w:val="0"/>
      <w:marTop w:val="0"/>
      <w:marBottom w:val="0"/>
      <w:divBdr>
        <w:top w:val="none" w:sz="0" w:space="0" w:color="auto"/>
        <w:left w:val="none" w:sz="0" w:space="0" w:color="auto"/>
        <w:bottom w:val="none" w:sz="0" w:space="0" w:color="auto"/>
        <w:right w:val="none" w:sz="0" w:space="0" w:color="auto"/>
      </w:divBdr>
    </w:div>
    <w:div w:id="1997684708">
      <w:bodyDiv w:val="1"/>
      <w:marLeft w:val="0"/>
      <w:marRight w:val="0"/>
      <w:marTop w:val="0"/>
      <w:marBottom w:val="0"/>
      <w:divBdr>
        <w:top w:val="none" w:sz="0" w:space="0" w:color="auto"/>
        <w:left w:val="none" w:sz="0" w:space="0" w:color="auto"/>
        <w:bottom w:val="none" w:sz="0" w:space="0" w:color="auto"/>
        <w:right w:val="none" w:sz="0" w:space="0" w:color="auto"/>
      </w:divBdr>
    </w:div>
    <w:div w:id="2009595963">
      <w:bodyDiv w:val="1"/>
      <w:marLeft w:val="0"/>
      <w:marRight w:val="0"/>
      <w:marTop w:val="0"/>
      <w:marBottom w:val="0"/>
      <w:divBdr>
        <w:top w:val="none" w:sz="0" w:space="0" w:color="auto"/>
        <w:left w:val="none" w:sz="0" w:space="0" w:color="auto"/>
        <w:bottom w:val="none" w:sz="0" w:space="0" w:color="auto"/>
        <w:right w:val="none" w:sz="0" w:space="0" w:color="auto"/>
      </w:divBdr>
    </w:div>
    <w:div w:id="2012487486">
      <w:bodyDiv w:val="1"/>
      <w:marLeft w:val="0"/>
      <w:marRight w:val="0"/>
      <w:marTop w:val="0"/>
      <w:marBottom w:val="0"/>
      <w:divBdr>
        <w:top w:val="none" w:sz="0" w:space="0" w:color="auto"/>
        <w:left w:val="none" w:sz="0" w:space="0" w:color="auto"/>
        <w:bottom w:val="none" w:sz="0" w:space="0" w:color="auto"/>
        <w:right w:val="none" w:sz="0" w:space="0" w:color="auto"/>
      </w:divBdr>
    </w:div>
    <w:div w:id="2023900199">
      <w:bodyDiv w:val="1"/>
      <w:marLeft w:val="0"/>
      <w:marRight w:val="0"/>
      <w:marTop w:val="0"/>
      <w:marBottom w:val="0"/>
      <w:divBdr>
        <w:top w:val="none" w:sz="0" w:space="0" w:color="auto"/>
        <w:left w:val="none" w:sz="0" w:space="0" w:color="auto"/>
        <w:bottom w:val="none" w:sz="0" w:space="0" w:color="auto"/>
        <w:right w:val="none" w:sz="0" w:space="0" w:color="auto"/>
      </w:divBdr>
    </w:div>
    <w:div w:id="2033263970">
      <w:bodyDiv w:val="1"/>
      <w:marLeft w:val="0"/>
      <w:marRight w:val="0"/>
      <w:marTop w:val="0"/>
      <w:marBottom w:val="0"/>
      <w:divBdr>
        <w:top w:val="none" w:sz="0" w:space="0" w:color="auto"/>
        <w:left w:val="none" w:sz="0" w:space="0" w:color="auto"/>
        <w:bottom w:val="none" w:sz="0" w:space="0" w:color="auto"/>
        <w:right w:val="none" w:sz="0" w:space="0" w:color="auto"/>
      </w:divBdr>
    </w:div>
    <w:div w:id="2036033001">
      <w:bodyDiv w:val="1"/>
      <w:marLeft w:val="0"/>
      <w:marRight w:val="0"/>
      <w:marTop w:val="0"/>
      <w:marBottom w:val="0"/>
      <w:divBdr>
        <w:top w:val="none" w:sz="0" w:space="0" w:color="auto"/>
        <w:left w:val="none" w:sz="0" w:space="0" w:color="auto"/>
        <w:bottom w:val="none" w:sz="0" w:space="0" w:color="auto"/>
        <w:right w:val="none" w:sz="0" w:space="0" w:color="auto"/>
      </w:divBdr>
    </w:div>
    <w:div w:id="2044939926">
      <w:bodyDiv w:val="1"/>
      <w:marLeft w:val="0"/>
      <w:marRight w:val="0"/>
      <w:marTop w:val="0"/>
      <w:marBottom w:val="0"/>
      <w:divBdr>
        <w:top w:val="none" w:sz="0" w:space="0" w:color="auto"/>
        <w:left w:val="none" w:sz="0" w:space="0" w:color="auto"/>
        <w:bottom w:val="none" w:sz="0" w:space="0" w:color="auto"/>
        <w:right w:val="none" w:sz="0" w:space="0" w:color="auto"/>
      </w:divBdr>
    </w:div>
    <w:div w:id="2053113938">
      <w:bodyDiv w:val="1"/>
      <w:marLeft w:val="0"/>
      <w:marRight w:val="0"/>
      <w:marTop w:val="0"/>
      <w:marBottom w:val="0"/>
      <w:divBdr>
        <w:top w:val="none" w:sz="0" w:space="0" w:color="auto"/>
        <w:left w:val="none" w:sz="0" w:space="0" w:color="auto"/>
        <w:bottom w:val="none" w:sz="0" w:space="0" w:color="auto"/>
        <w:right w:val="none" w:sz="0" w:space="0" w:color="auto"/>
      </w:divBdr>
    </w:div>
    <w:div w:id="2127656194">
      <w:bodyDiv w:val="1"/>
      <w:marLeft w:val="0"/>
      <w:marRight w:val="0"/>
      <w:marTop w:val="0"/>
      <w:marBottom w:val="0"/>
      <w:divBdr>
        <w:top w:val="none" w:sz="0" w:space="0" w:color="auto"/>
        <w:left w:val="none" w:sz="0" w:space="0" w:color="auto"/>
        <w:bottom w:val="none" w:sz="0" w:space="0" w:color="auto"/>
        <w:right w:val="none" w:sz="0" w:space="0" w:color="auto"/>
      </w:divBdr>
    </w:div>
    <w:div w:id="21362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F291-CB35-4EF1-BBB3-1B3FBD3A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7710</Words>
  <Characters>43951</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Бутко Александра -</dc:creator>
  <cp:lastModifiedBy>Usr</cp:lastModifiedBy>
  <cp:revision>5</cp:revision>
  <cp:lastPrinted>2022-03-11T08:37:00Z</cp:lastPrinted>
  <dcterms:created xsi:type="dcterms:W3CDTF">2022-05-09T13:02:00Z</dcterms:created>
  <dcterms:modified xsi:type="dcterms:W3CDTF">2022-05-24T08:27:00Z</dcterms:modified>
</cp:coreProperties>
</file>